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AD15F" w14:textId="77777777" w:rsidR="001C11CF" w:rsidRPr="001C11CF" w:rsidRDefault="001C11CF" w:rsidP="001C11CF">
      <w:pPr>
        <w:spacing w:after="0" w:line="259" w:lineRule="auto"/>
        <w:ind w:left="2880" w:right="41" w:firstLine="0"/>
        <w:rPr>
          <w:rFonts w:ascii="Arial Unicode MS" w:eastAsia="Arial Unicode MS" w:hAnsi="Arial Unicode MS" w:cs="Arial Unicode MS"/>
        </w:rPr>
      </w:pPr>
      <w:r w:rsidRPr="001C11CF">
        <w:rPr>
          <w:rFonts w:ascii="Arial Unicode MS" w:eastAsia="Arial Unicode MS" w:hAnsi="Arial Unicode MS" w:cs="Arial Unicode MS"/>
          <w:sz w:val="32"/>
        </w:rPr>
        <w:t xml:space="preserve">           SAFETY DATA SHEET</w:t>
      </w:r>
      <w:r w:rsidRPr="001C11CF">
        <w:rPr>
          <w:rFonts w:ascii="Arial Unicode MS" w:eastAsia="Arial Unicode MS" w:hAnsi="Arial Unicode MS" w:cs="Arial Unicode MS"/>
        </w:rPr>
        <w:t xml:space="preserve"> </w:t>
      </w:r>
    </w:p>
    <w:p w14:paraId="71EF0FB6" w14:textId="77777777" w:rsidR="001C11CF" w:rsidRPr="001C11CF" w:rsidRDefault="001C11CF" w:rsidP="001C11CF">
      <w:pPr>
        <w:spacing w:after="7" w:line="259" w:lineRule="auto"/>
        <w:ind w:left="0" w:right="48" w:firstLine="0"/>
        <w:jc w:val="center"/>
        <w:rPr>
          <w:rFonts w:ascii="Arial Unicode MS" w:eastAsia="Arial Unicode MS" w:hAnsi="Arial Unicode MS" w:cs="Arial Unicode MS"/>
        </w:rPr>
      </w:pPr>
      <w:r w:rsidRPr="001C11CF">
        <w:rPr>
          <w:rFonts w:ascii="Arial Unicode MS" w:eastAsia="Arial Unicode MS" w:hAnsi="Arial Unicode MS" w:cs="Arial Unicode MS"/>
          <w:sz w:val="20"/>
        </w:rPr>
        <w:t>according to Regulation (EU) 2015/830</w:t>
      </w:r>
      <w:r w:rsidRPr="001C11CF">
        <w:rPr>
          <w:rFonts w:ascii="Arial Unicode MS" w:eastAsia="Arial Unicode MS" w:hAnsi="Arial Unicode MS" w:cs="Arial Unicode MS"/>
        </w:rPr>
        <w:t xml:space="preserve"> </w:t>
      </w:r>
    </w:p>
    <w:p w14:paraId="7B3AB006" w14:textId="77777777" w:rsidR="001C11CF" w:rsidRPr="001C11CF" w:rsidRDefault="001C11CF" w:rsidP="001C11CF">
      <w:pPr>
        <w:tabs>
          <w:tab w:val="center" w:pos="10071"/>
          <w:tab w:val="right" w:pos="10699"/>
        </w:tabs>
        <w:spacing w:after="295" w:line="259" w:lineRule="auto"/>
        <w:ind w:left="-15" w:right="-5" w:firstLine="0"/>
        <w:rPr>
          <w:rFonts w:ascii="Arial Unicode MS" w:eastAsia="Arial Unicode MS" w:hAnsi="Arial Unicode MS" w:cs="Arial Unicode MS"/>
        </w:rPr>
      </w:pPr>
      <w:r w:rsidRPr="001C11CF">
        <w:rPr>
          <w:rFonts w:ascii="Calibri" w:eastAsia="Calibri" w:hAnsi="Calibri" w:cs="Calibri"/>
          <w:sz w:val="22"/>
        </w:rPr>
        <w:t xml:space="preserve"> </w:t>
      </w:r>
      <w:r w:rsidRPr="001C11CF">
        <w:rPr>
          <w:rFonts w:ascii="Calibri" w:eastAsia="Calibri" w:hAnsi="Calibri" w:cs="Calibri"/>
          <w:sz w:val="22"/>
        </w:rPr>
        <w:tab/>
      </w:r>
      <w:r w:rsidRPr="001C11CF">
        <w:rPr>
          <w:rFonts w:ascii="Arial Unicode MS" w:eastAsia="Arial Unicode MS" w:hAnsi="Arial Unicode MS" w:cs="Arial Unicode MS"/>
          <w:sz w:val="16"/>
        </w:rPr>
        <w:t xml:space="preserve">Page </w:t>
      </w:r>
      <w:r w:rsidRPr="001C11CF">
        <w:rPr>
          <w:rFonts w:ascii="Arial Unicode MS" w:eastAsia="Arial Unicode MS" w:hAnsi="Arial Unicode MS" w:cs="Arial Unicode MS"/>
          <w:sz w:val="16"/>
        </w:rPr>
        <w:tab/>
        <w:t>1/7</w:t>
      </w:r>
      <w:r w:rsidRPr="001C11CF">
        <w:rPr>
          <w:rFonts w:ascii="Arial Unicode MS" w:eastAsia="Arial Unicode MS" w:hAnsi="Arial Unicode MS" w:cs="Arial Unicode MS"/>
        </w:rPr>
        <w:t xml:space="preserve"> </w:t>
      </w:r>
    </w:p>
    <w:p w14:paraId="157FE093" w14:textId="701D4BED" w:rsidR="001C11CF" w:rsidRPr="001C11CF" w:rsidRDefault="001C11CF" w:rsidP="001C11CF">
      <w:pPr>
        <w:keepNext/>
        <w:keepLines/>
        <w:spacing w:after="3" w:line="265" w:lineRule="auto"/>
        <w:ind w:left="665" w:right="624"/>
        <w:jc w:val="center"/>
        <w:outlineLvl w:val="0"/>
        <w:rPr>
          <w:rFonts w:ascii="Arial Unicode MS" w:eastAsia="Arial Unicode MS" w:hAnsi="Arial Unicode MS" w:cs="Arial Unicode MS"/>
          <w:sz w:val="28"/>
        </w:rPr>
      </w:pPr>
      <w:r w:rsidRPr="001C11CF">
        <w:rPr>
          <w:rFonts w:ascii="Arial Unicode MS" w:eastAsia="Arial Unicode MS" w:hAnsi="Arial Unicode MS" w:cs="Arial Unicode MS"/>
          <w:sz w:val="28"/>
        </w:rPr>
        <w:t xml:space="preserve">CLOCK CLEANING </w:t>
      </w:r>
      <w:r>
        <w:rPr>
          <w:rFonts w:ascii="Arial Unicode MS" w:eastAsia="Arial Unicode MS" w:hAnsi="Arial Unicode MS" w:cs="Arial Unicode MS"/>
          <w:sz w:val="28"/>
        </w:rPr>
        <w:t>RINSE</w:t>
      </w:r>
      <w:r w:rsidRPr="001C11CF">
        <w:rPr>
          <w:rFonts w:ascii="Arial Unicode MS" w:eastAsia="Arial Unicode MS" w:hAnsi="Arial Unicode MS" w:cs="Arial Unicode MS"/>
          <w:sz w:val="28"/>
        </w:rPr>
        <w:t xml:space="preserve"> </w:t>
      </w:r>
    </w:p>
    <w:p w14:paraId="65D72DC2" w14:textId="77777777" w:rsidR="001C11CF" w:rsidRPr="001C11CF" w:rsidRDefault="001C11CF" w:rsidP="001C11CF">
      <w:pPr>
        <w:suppressAutoHyphens/>
        <w:autoSpaceDE w:val="0"/>
        <w:spacing w:after="0" w:line="240" w:lineRule="auto"/>
        <w:ind w:left="0" w:firstLine="0"/>
        <w:rPr>
          <w:rFonts w:eastAsia="Times New Roman"/>
          <w:b/>
          <w:bCs/>
          <w:color w:val="auto"/>
          <w:szCs w:val="18"/>
          <w:lang w:eastAsia="ar-SA"/>
        </w:rPr>
      </w:pPr>
      <w:r w:rsidRPr="001C11CF">
        <w:rPr>
          <w:rFonts w:eastAsia="Times New Roman"/>
          <w:b/>
          <w:bCs/>
          <w:color w:val="auto"/>
          <w:szCs w:val="18"/>
          <w:lang w:eastAsia="ar-SA"/>
        </w:rPr>
        <w:t>SECTION 1: Identification of the substance/mixture and of the company/undertaking</w:t>
      </w:r>
    </w:p>
    <w:p w14:paraId="0B035AD3" w14:textId="77777777" w:rsidR="001C11CF" w:rsidRPr="001C11CF" w:rsidRDefault="001C11CF" w:rsidP="001C11CF">
      <w:pPr>
        <w:suppressAutoHyphens/>
        <w:autoSpaceDE w:val="0"/>
        <w:spacing w:after="0" w:line="240" w:lineRule="auto"/>
        <w:ind w:left="0" w:firstLine="0"/>
        <w:rPr>
          <w:rFonts w:eastAsia="Times New Roman"/>
          <w:b/>
          <w:bCs/>
          <w:color w:val="auto"/>
          <w:szCs w:val="18"/>
          <w:lang w:eastAsia="ar-SA"/>
        </w:rPr>
      </w:pPr>
      <w:r w:rsidRPr="001C11CF">
        <w:rPr>
          <w:rFonts w:eastAsia="Times New Roman"/>
          <w:b/>
          <w:bCs/>
          <w:color w:val="auto"/>
          <w:szCs w:val="18"/>
          <w:lang w:eastAsia="ar-SA"/>
        </w:rPr>
        <w:t>1.1. Product identifier</w:t>
      </w:r>
    </w:p>
    <w:p w14:paraId="1AC000FC" w14:textId="12D25088" w:rsidR="001C11CF" w:rsidRPr="001C11CF" w:rsidRDefault="001C11CF" w:rsidP="001C11CF">
      <w:pPr>
        <w:suppressAutoHyphens/>
        <w:autoSpaceDE w:val="0"/>
        <w:spacing w:after="0" w:line="240" w:lineRule="auto"/>
        <w:ind w:left="0" w:firstLine="0"/>
        <w:rPr>
          <w:rFonts w:eastAsia="Times New Roman"/>
          <w:b/>
          <w:bCs/>
          <w:color w:val="auto"/>
          <w:szCs w:val="18"/>
          <w:lang w:eastAsia="ar-SA"/>
        </w:rPr>
      </w:pPr>
      <w:r w:rsidRPr="001C11CF">
        <w:rPr>
          <w:rFonts w:eastAsia="Times New Roman"/>
          <w:b/>
          <w:bCs/>
          <w:color w:val="auto"/>
          <w:szCs w:val="18"/>
          <w:lang w:eastAsia="ar-SA"/>
        </w:rPr>
        <w:t xml:space="preserve">Product name </w:t>
      </w:r>
      <w:r w:rsidRPr="001C11CF">
        <w:rPr>
          <w:rFonts w:eastAsia="Times New Roman"/>
          <w:b/>
          <w:bCs/>
          <w:color w:val="auto"/>
          <w:szCs w:val="18"/>
          <w:lang w:eastAsia="ar-SA"/>
        </w:rPr>
        <w:tab/>
      </w:r>
      <w:r w:rsidRPr="001C11CF">
        <w:rPr>
          <w:rFonts w:eastAsia="Times New Roman"/>
          <w:b/>
          <w:bCs/>
          <w:color w:val="auto"/>
          <w:szCs w:val="18"/>
          <w:lang w:eastAsia="ar-SA"/>
        </w:rPr>
        <w:tab/>
      </w:r>
      <w:r w:rsidRPr="001C11CF">
        <w:rPr>
          <w:rFonts w:eastAsia="Times New Roman"/>
          <w:bCs/>
          <w:color w:val="auto"/>
          <w:szCs w:val="18"/>
          <w:lang w:eastAsia="ar-SA"/>
        </w:rPr>
        <w:t xml:space="preserve">CLOCK CLEANING </w:t>
      </w:r>
      <w:r>
        <w:rPr>
          <w:rFonts w:eastAsia="Times New Roman"/>
          <w:bCs/>
          <w:color w:val="auto"/>
          <w:szCs w:val="18"/>
          <w:lang w:eastAsia="ar-SA"/>
        </w:rPr>
        <w:t>RINSE</w:t>
      </w:r>
    </w:p>
    <w:p w14:paraId="52F27D17" w14:textId="77777777" w:rsidR="001C11CF" w:rsidRPr="001C11CF" w:rsidRDefault="001C11CF" w:rsidP="001C11CF">
      <w:pPr>
        <w:suppressAutoHyphens/>
        <w:autoSpaceDE w:val="0"/>
        <w:spacing w:after="0" w:line="240" w:lineRule="auto"/>
        <w:ind w:left="0" w:firstLine="0"/>
        <w:rPr>
          <w:rFonts w:eastAsia="Times New Roman"/>
          <w:b/>
          <w:bCs/>
          <w:color w:val="auto"/>
          <w:szCs w:val="18"/>
          <w:lang w:eastAsia="ar-SA"/>
        </w:rPr>
      </w:pPr>
    </w:p>
    <w:p w14:paraId="3BB5C860" w14:textId="77777777" w:rsidR="001C11CF" w:rsidRPr="001C11CF" w:rsidRDefault="001C11CF" w:rsidP="001C11CF">
      <w:pPr>
        <w:spacing w:after="0" w:line="240" w:lineRule="auto"/>
        <w:ind w:left="0" w:firstLine="0"/>
        <w:rPr>
          <w:rFonts w:eastAsia="Calibri"/>
          <w:b/>
          <w:color w:val="auto"/>
          <w:szCs w:val="18"/>
          <w:lang w:eastAsia="en-US"/>
        </w:rPr>
      </w:pPr>
      <w:r w:rsidRPr="001C11CF">
        <w:rPr>
          <w:rFonts w:eastAsia="Calibri"/>
          <w:b/>
          <w:color w:val="auto"/>
          <w:szCs w:val="18"/>
          <w:lang w:eastAsia="en-US"/>
        </w:rPr>
        <w:t>1.2. Relevant identified uses of the substance or mixture and uses advised against</w:t>
      </w:r>
    </w:p>
    <w:p w14:paraId="47D4EFBA" w14:textId="77777777" w:rsidR="001C11CF" w:rsidRPr="001C11CF" w:rsidRDefault="001C11CF" w:rsidP="001C11CF">
      <w:pPr>
        <w:spacing w:after="0" w:line="240" w:lineRule="auto"/>
        <w:ind w:left="2160" w:firstLine="0"/>
        <w:rPr>
          <w:rFonts w:eastAsia="Calibri"/>
          <w:color w:val="auto"/>
          <w:szCs w:val="18"/>
          <w:lang w:eastAsia="en-US"/>
        </w:rPr>
      </w:pPr>
      <w:r w:rsidRPr="001C11CF">
        <w:rPr>
          <w:rFonts w:eastAsia="Calibri"/>
          <w:color w:val="auto"/>
          <w:szCs w:val="18"/>
          <w:lang w:eastAsia="en-US"/>
        </w:rPr>
        <w:t>Product Use [SU22] Professional uses: Public domain; [PC35] Washing and cleaning products (including solvent based products);</w:t>
      </w:r>
      <w:r w:rsidRPr="001C11CF">
        <w:rPr>
          <w:rFonts w:ascii="Times New Roman" w:eastAsia="Times New Roman" w:hAnsi="Times New Roman" w:cs="Times New Roman"/>
          <w:color w:val="auto"/>
          <w:sz w:val="24"/>
          <w:szCs w:val="24"/>
          <w:lang w:eastAsia="ar-SA"/>
        </w:rPr>
        <w:t xml:space="preserve"> </w:t>
      </w:r>
      <w:r w:rsidRPr="001C11CF">
        <w:rPr>
          <w:rFonts w:eastAsia="Calibri"/>
          <w:color w:val="auto"/>
          <w:szCs w:val="18"/>
          <w:lang w:eastAsia="en-US"/>
        </w:rPr>
        <w:t xml:space="preserve">[PROC10] Roller application or brushing; [PROC11] </w:t>
      </w:r>
      <w:proofErr w:type="gramStart"/>
      <w:r w:rsidRPr="001C11CF">
        <w:rPr>
          <w:rFonts w:eastAsia="Calibri"/>
          <w:color w:val="auto"/>
          <w:szCs w:val="18"/>
          <w:lang w:eastAsia="en-US"/>
        </w:rPr>
        <w:t>Non industrial</w:t>
      </w:r>
      <w:proofErr w:type="gramEnd"/>
      <w:r w:rsidRPr="001C11CF">
        <w:rPr>
          <w:rFonts w:eastAsia="Calibri"/>
          <w:color w:val="auto"/>
          <w:szCs w:val="18"/>
          <w:lang w:eastAsia="en-US"/>
        </w:rPr>
        <w:t xml:space="preserve"> spraying;  [ERC8a] Wide dispersive indoor use of processing aids in open systems; [ERC8a] Wide dispersive outdoor use of processing aids in open systems;</w:t>
      </w:r>
    </w:p>
    <w:p w14:paraId="4EFD9F24" w14:textId="77777777" w:rsidR="001C11CF" w:rsidRPr="001C11CF" w:rsidRDefault="001C11CF" w:rsidP="001C11CF">
      <w:pPr>
        <w:spacing w:after="0" w:line="240" w:lineRule="auto"/>
        <w:ind w:left="2160" w:firstLine="0"/>
        <w:rPr>
          <w:rFonts w:eastAsia="Calibri"/>
          <w:color w:val="auto"/>
          <w:szCs w:val="18"/>
          <w:lang w:eastAsia="en-US"/>
        </w:rPr>
      </w:pPr>
    </w:p>
    <w:p w14:paraId="72CF097B" w14:textId="41233CA3" w:rsidR="001C11CF" w:rsidRPr="001C11CF" w:rsidRDefault="001C11CF" w:rsidP="001C11CF">
      <w:pPr>
        <w:spacing w:after="0" w:line="240" w:lineRule="auto"/>
        <w:ind w:left="0" w:firstLine="0"/>
        <w:rPr>
          <w:rFonts w:eastAsia="Calibri"/>
          <w:color w:val="auto"/>
          <w:szCs w:val="18"/>
          <w:lang w:eastAsia="en-US"/>
        </w:rPr>
      </w:pPr>
      <w:r w:rsidRPr="001C11CF">
        <w:rPr>
          <w:rFonts w:eastAsia="Calibri"/>
          <w:b/>
          <w:color w:val="auto"/>
          <w:szCs w:val="18"/>
          <w:lang w:eastAsia="en-US"/>
        </w:rPr>
        <w:t>Description</w:t>
      </w:r>
      <w:r w:rsidRPr="001C11CF">
        <w:rPr>
          <w:rFonts w:eastAsia="Calibri"/>
          <w:color w:val="auto"/>
          <w:szCs w:val="18"/>
          <w:lang w:eastAsia="en-US"/>
        </w:rPr>
        <w:t xml:space="preserve"> </w:t>
      </w:r>
      <w:r w:rsidRPr="001C11CF">
        <w:rPr>
          <w:rFonts w:eastAsia="Calibri"/>
          <w:color w:val="auto"/>
          <w:szCs w:val="18"/>
          <w:lang w:eastAsia="en-US"/>
        </w:rPr>
        <w:tab/>
      </w:r>
      <w:r w:rsidRPr="001C11CF">
        <w:rPr>
          <w:rFonts w:eastAsia="Calibri"/>
          <w:color w:val="auto"/>
          <w:szCs w:val="18"/>
          <w:lang w:eastAsia="en-US"/>
        </w:rPr>
        <w:tab/>
      </w:r>
      <w:r>
        <w:rPr>
          <w:rFonts w:eastAsia="Calibri"/>
          <w:color w:val="auto"/>
          <w:szCs w:val="18"/>
          <w:lang w:eastAsia="en-US"/>
        </w:rPr>
        <w:t>SOLVENT BLEND</w:t>
      </w:r>
      <w:r w:rsidRPr="001C11CF">
        <w:rPr>
          <w:rFonts w:eastAsia="Calibri"/>
          <w:color w:val="auto"/>
          <w:szCs w:val="18"/>
          <w:lang w:eastAsia="en-US"/>
        </w:rPr>
        <w:t>.</w:t>
      </w:r>
    </w:p>
    <w:p w14:paraId="0BABB8FC" w14:textId="77777777" w:rsidR="001C11CF" w:rsidRPr="001C11CF" w:rsidRDefault="001C11CF" w:rsidP="001C11CF">
      <w:pPr>
        <w:spacing w:after="0" w:line="240" w:lineRule="auto"/>
        <w:ind w:left="0" w:firstLine="0"/>
        <w:rPr>
          <w:rFonts w:eastAsia="Calibri"/>
          <w:color w:val="auto"/>
          <w:szCs w:val="18"/>
          <w:lang w:eastAsia="en-US"/>
        </w:rPr>
      </w:pPr>
    </w:p>
    <w:p w14:paraId="7D242BAF" w14:textId="77777777" w:rsidR="0074555C" w:rsidRPr="00041056" w:rsidRDefault="0074555C" w:rsidP="0074555C">
      <w:pPr>
        <w:rPr>
          <w:rFonts w:eastAsia="Calibri"/>
          <w:b/>
          <w:szCs w:val="18"/>
          <w:lang w:eastAsia="en-US"/>
        </w:rPr>
      </w:pPr>
      <w:r w:rsidRPr="00041056">
        <w:rPr>
          <w:rFonts w:eastAsia="Calibri"/>
          <w:b/>
          <w:szCs w:val="18"/>
          <w:lang w:eastAsia="en-US"/>
        </w:rPr>
        <w:t>1.3. Details of the supplier of the safety data sheet</w:t>
      </w:r>
    </w:p>
    <w:p w14:paraId="6FACDB8C" w14:textId="77777777" w:rsidR="0074555C" w:rsidRPr="00041056" w:rsidRDefault="0074555C" w:rsidP="0074555C">
      <w:pPr>
        <w:rPr>
          <w:rFonts w:eastAsia="Calibri"/>
          <w:szCs w:val="18"/>
          <w:lang w:eastAsia="en-US"/>
        </w:rPr>
      </w:pPr>
      <w:r w:rsidRPr="00041056">
        <w:rPr>
          <w:rFonts w:eastAsia="Calibri"/>
          <w:b/>
          <w:szCs w:val="18"/>
          <w:lang w:eastAsia="en-US"/>
        </w:rPr>
        <w:t>Company</w:t>
      </w:r>
      <w:r w:rsidRPr="00041056">
        <w:rPr>
          <w:rFonts w:eastAsia="Calibri"/>
          <w:szCs w:val="18"/>
          <w:lang w:eastAsia="en-US"/>
        </w:rPr>
        <w:t xml:space="preserve"> </w:t>
      </w:r>
      <w:r w:rsidRPr="00041056">
        <w:rPr>
          <w:rFonts w:eastAsia="Calibri"/>
          <w:szCs w:val="18"/>
          <w:lang w:eastAsia="en-US"/>
        </w:rPr>
        <w:tab/>
      </w:r>
      <w:r w:rsidRPr="00041056">
        <w:rPr>
          <w:rFonts w:eastAsia="Calibri"/>
          <w:szCs w:val="18"/>
          <w:lang w:eastAsia="en-US"/>
        </w:rPr>
        <w:tab/>
      </w:r>
      <w:r>
        <w:rPr>
          <w:szCs w:val="18"/>
          <w:lang w:val="en-US"/>
        </w:rPr>
        <w:t>H&amp;P Storey</w:t>
      </w:r>
    </w:p>
    <w:p w14:paraId="556F772E" w14:textId="77777777" w:rsidR="0074555C" w:rsidRDefault="0074555C" w:rsidP="0074555C">
      <w:pPr>
        <w:rPr>
          <w:szCs w:val="18"/>
        </w:rPr>
      </w:pPr>
      <w:r w:rsidRPr="00041056">
        <w:rPr>
          <w:rFonts w:eastAsia="Calibri"/>
          <w:b/>
          <w:szCs w:val="18"/>
          <w:lang w:eastAsia="en-US"/>
        </w:rPr>
        <w:t>Address</w:t>
      </w:r>
      <w:r w:rsidRPr="00041056">
        <w:rPr>
          <w:rFonts w:eastAsia="Calibri"/>
          <w:szCs w:val="18"/>
          <w:lang w:eastAsia="en-US"/>
        </w:rPr>
        <w:t xml:space="preserve"> </w:t>
      </w:r>
      <w:r w:rsidRPr="00041056">
        <w:rPr>
          <w:rFonts w:eastAsia="Calibri"/>
          <w:szCs w:val="18"/>
          <w:lang w:eastAsia="en-US"/>
        </w:rPr>
        <w:tab/>
      </w:r>
      <w:r w:rsidRPr="00041056">
        <w:rPr>
          <w:rFonts w:eastAsia="Calibri"/>
          <w:szCs w:val="18"/>
          <w:lang w:eastAsia="en-US"/>
        </w:rPr>
        <w:tab/>
      </w:r>
      <w:r>
        <w:rPr>
          <w:szCs w:val="18"/>
        </w:rPr>
        <w:t>19 Jericho Road (off Staple Road)</w:t>
      </w:r>
    </w:p>
    <w:p w14:paraId="303BFA27" w14:textId="77777777" w:rsidR="0074555C" w:rsidRDefault="0074555C" w:rsidP="0074555C">
      <w:pPr>
        <w:ind w:left="1440" w:firstLine="720"/>
        <w:rPr>
          <w:szCs w:val="18"/>
        </w:rPr>
      </w:pPr>
      <w:proofErr w:type="spellStart"/>
      <w:r>
        <w:rPr>
          <w:szCs w:val="18"/>
        </w:rPr>
        <w:t>Balderton</w:t>
      </w:r>
      <w:proofErr w:type="spellEnd"/>
    </w:p>
    <w:p w14:paraId="07F866DD" w14:textId="77777777" w:rsidR="0074555C" w:rsidRDefault="0074555C" w:rsidP="0074555C">
      <w:pPr>
        <w:ind w:left="1440" w:firstLine="720"/>
        <w:rPr>
          <w:szCs w:val="18"/>
        </w:rPr>
      </w:pPr>
      <w:r>
        <w:rPr>
          <w:szCs w:val="18"/>
        </w:rPr>
        <w:t>Newark</w:t>
      </w:r>
    </w:p>
    <w:p w14:paraId="5F8EE4B4" w14:textId="77777777" w:rsidR="0074555C" w:rsidRPr="00041056" w:rsidRDefault="0074555C" w:rsidP="0074555C">
      <w:pPr>
        <w:ind w:left="1440" w:firstLine="720"/>
        <w:rPr>
          <w:szCs w:val="18"/>
        </w:rPr>
      </w:pPr>
      <w:r>
        <w:rPr>
          <w:szCs w:val="18"/>
        </w:rPr>
        <w:t>Nottinghamshire</w:t>
      </w:r>
    </w:p>
    <w:p w14:paraId="07E8C4FB" w14:textId="77777777" w:rsidR="0074555C" w:rsidRPr="00041056" w:rsidRDefault="0074555C" w:rsidP="0074555C">
      <w:pPr>
        <w:ind w:left="2160"/>
        <w:rPr>
          <w:szCs w:val="18"/>
        </w:rPr>
      </w:pPr>
      <w:r>
        <w:rPr>
          <w:szCs w:val="18"/>
        </w:rPr>
        <w:t>NG24 3GT</w:t>
      </w:r>
    </w:p>
    <w:p w14:paraId="07D980C4" w14:textId="77777777" w:rsidR="0074555C" w:rsidRPr="00041056" w:rsidRDefault="0074555C" w:rsidP="0074555C">
      <w:pPr>
        <w:rPr>
          <w:rFonts w:eastAsia="Calibri"/>
          <w:szCs w:val="18"/>
          <w:lang w:eastAsia="en-US"/>
        </w:rPr>
      </w:pPr>
    </w:p>
    <w:p w14:paraId="3E2D9FCB" w14:textId="77777777" w:rsidR="0074555C" w:rsidRPr="00041056" w:rsidRDefault="0074555C" w:rsidP="0074555C">
      <w:pPr>
        <w:rPr>
          <w:rFonts w:eastAsia="Calibri"/>
          <w:szCs w:val="18"/>
          <w:lang w:eastAsia="en-US"/>
        </w:rPr>
      </w:pPr>
      <w:r w:rsidRPr="00041056">
        <w:rPr>
          <w:rFonts w:eastAsia="Calibri"/>
          <w:b/>
          <w:szCs w:val="18"/>
          <w:lang w:eastAsia="en-US"/>
        </w:rPr>
        <w:t>Web</w:t>
      </w:r>
      <w:r w:rsidRPr="00041056">
        <w:rPr>
          <w:rFonts w:eastAsia="Calibri"/>
          <w:szCs w:val="18"/>
          <w:lang w:eastAsia="en-US"/>
        </w:rPr>
        <w:t xml:space="preserve"> </w:t>
      </w:r>
      <w:r w:rsidRPr="00041056">
        <w:rPr>
          <w:rFonts w:eastAsia="Calibri"/>
          <w:szCs w:val="18"/>
          <w:lang w:eastAsia="en-US"/>
        </w:rPr>
        <w:tab/>
      </w:r>
      <w:r w:rsidRPr="00041056">
        <w:rPr>
          <w:rFonts w:eastAsia="Calibri"/>
          <w:szCs w:val="18"/>
          <w:lang w:eastAsia="en-US"/>
        </w:rPr>
        <w:tab/>
      </w:r>
      <w:r w:rsidRPr="00041056">
        <w:rPr>
          <w:rFonts w:eastAsia="Calibri"/>
          <w:szCs w:val="18"/>
          <w:lang w:eastAsia="en-US"/>
        </w:rPr>
        <w:tab/>
      </w:r>
      <w:r>
        <w:rPr>
          <w:szCs w:val="18"/>
        </w:rPr>
        <w:t>www.</w:t>
      </w:r>
      <w:r w:rsidRPr="009933FB">
        <w:rPr>
          <w:szCs w:val="18"/>
        </w:rPr>
        <w:t>hpstorey.co.uk</w:t>
      </w:r>
    </w:p>
    <w:p w14:paraId="7757F83F" w14:textId="77777777" w:rsidR="0074555C" w:rsidRPr="00041056" w:rsidRDefault="0074555C" w:rsidP="0074555C">
      <w:pPr>
        <w:rPr>
          <w:rFonts w:eastAsia="Calibri"/>
          <w:szCs w:val="18"/>
          <w:lang w:eastAsia="en-US"/>
        </w:rPr>
      </w:pPr>
      <w:r w:rsidRPr="00041056">
        <w:rPr>
          <w:rFonts w:eastAsia="Calibri"/>
          <w:b/>
          <w:szCs w:val="18"/>
          <w:lang w:eastAsia="en-US"/>
        </w:rPr>
        <w:t>Telephone</w:t>
      </w:r>
      <w:r w:rsidRPr="00041056">
        <w:rPr>
          <w:rFonts w:eastAsia="Calibri"/>
          <w:szCs w:val="18"/>
          <w:lang w:eastAsia="en-US"/>
        </w:rPr>
        <w:t xml:space="preserve"> </w:t>
      </w:r>
      <w:r w:rsidRPr="00041056">
        <w:rPr>
          <w:rFonts w:eastAsia="Calibri"/>
          <w:szCs w:val="18"/>
          <w:lang w:eastAsia="en-US"/>
        </w:rPr>
        <w:tab/>
      </w:r>
      <w:r w:rsidRPr="00041056">
        <w:rPr>
          <w:rFonts w:eastAsia="Calibri"/>
          <w:szCs w:val="18"/>
          <w:lang w:eastAsia="en-US"/>
        </w:rPr>
        <w:tab/>
      </w:r>
      <w:r>
        <w:rPr>
          <w:szCs w:val="18"/>
          <w:lang w:val="en-US"/>
        </w:rPr>
        <w:t>01636 676 381</w:t>
      </w:r>
    </w:p>
    <w:p w14:paraId="04DB905C" w14:textId="77777777" w:rsidR="0074555C" w:rsidRPr="00041056" w:rsidRDefault="0074555C" w:rsidP="0074555C">
      <w:pPr>
        <w:rPr>
          <w:rFonts w:eastAsia="Calibri"/>
          <w:szCs w:val="18"/>
          <w:lang w:eastAsia="en-US"/>
        </w:rPr>
      </w:pPr>
      <w:r w:rsidRPr="00041056">
        <w:rPr>
          <w:rFonts w:eastAsia="Calibri"/>
          <w:b/>
          <w:szCs w:val="18"/>
          <w:lang w:eastAsia="en-US"/>
        </w:rPr>
        <w:t>Fax</w:t>
      </w:r>
      <w:r w:rsidRPr="00041056">
        <w:rPr>
          <w:rFonts w:eastAsia="Calibri"/>
          <w:szCs w:val="18"/>
          <w:lang w:eastAsia="en-US"/>
        </w:rPr>
        <w:t xml:space="preserve"> </w:t>
      </w:r>
      <w:r w:rsidRPr="00041056">
        <w:rPr>
          <w:rFonts w:eastAsia="Calibri"/>
          <w:szCs w:val="18"/>
          <w:lang w:eastAsia="en-US"/>
        </w:rPr>
        <w:tab/>
      </w:r>
      <w:r w:rsidRPr="00041056">
        <w:rPr>
          <w:rFonts w:eastAsia="Calibri"/>
          <w:szCs w:val="18"/>
          <w:lang w:eastAsia="en-US"/>
        </w:rPr>
        <w:tab/>
      </w:r>
      <w:r w:rsidRPr="00041056">
        <w:rPr>
          <w:rFonts w:eastAsia="Calibri"/>
          <w:szCs w:val="18"/>
          <w:lang w:eastAsia="en-US"/>
        </w:rPr>
        <w:tab/>
      </w:r>
    </w:p>
    <w:p w14:paraId="763DDC7B" w14:textId="77777777" w:rsidR="0074555C" w:rsidRPr="00041056" w:rsidRDefault="0074555C" w:rsidP="0074555C">
      <w:pPr>
        <w:rPr>
          <w:rFonts w:eastAsia="Calibri"/>
          <w:szCs w:val="18"/>
          <w:lang w:eastAsia="en-US"/>
        </w:rPr>
      </w:pPr>
      <w:r w:rsidRPr="00041056">
        <w:rPr>
          <w:rFonts w:eastAsia="Calibri"/>
          <w:b/>
          <w:szCs w:val="18"/>
          <w:lang w:eastAsia="en-US"/>
        </w:rPr>
        <w:t>Email</w:t>
      </w:r>
      <w:r w:rsidRPr="00041056">
        <w:rPr>
          <w:rFonts w:eastAsia="Calibri"/>
          <w:szCs w:val="18"/>
          <w:lang w:eastAsia="en-US"/>
        </w:rPr>
        <w:t xml:space="preserve"> </w:t>
      </w:r>
      <w:r w:rsidRPr="00041056">
        <w:rPr>
          <w:rFonts w:eastAsia="Calibri"/>
          <w:szCs w:val="18"/>
          <w:lang w:eastAsia="en-US"/>
        </w:rPr>
        <w:tab/>
      </w:r>
      <w:r w:rsidRPr="00041056">
        <w:rPr>
          <w:rFonts w:eastAsia="Calibri"/>
          <w:szCs w:val="18"/>
          <w:lang w:eastAsia="en-US"/>
        </w:rPr>
        <w:tab/>
      </w:r>
      <w:r w:rsidRPr="00041056">
        <w:rPr>
          <w:rFonts w:eastAsia="Calibri"/>
          <w:szCs w:val="18"/>
          <w:lang w:eastAsia="en-US"/>
        </w:rPr>
        <w:tab/>
      </w:r>
      <w:r w:rsidRPr="009933FB">
        <w:rPr>
          <w:szCs w:val="18"/>
        </w:rPr>
        <w:t>charlotte@hpstorey.co.uk</w:t>
      </w:r>
    </w:p>
    <w:p w14:paraId="3E404A54" w14:textId="77777777" w:rsidR="0074555C" w:rsidRDefault="0074555C" w:rsidP="0074555C">
      <w:pPr>
        <w:rPr>
          <w:rFonts w:eastAsia="Calibri"/>
          <w:b/>
          <w:szCs w:val="18"/>
          <w:lang w:eastAsia="en-US"/>
        </w:rPr>
      </w:pPr>
      <w:r w:rsidRPr="00041056">
        <w:rPr>
          <w:rFonts w:eastAsia="Calibri"/>
          <w:b/>
          <w:szCs w:val="18"/>
          <w:lang w:eastAsia="en-US"/>
        </w:rPr>
        <w:t>Email address of the competent person</w:t>
      </w:r>
    </w:p>
    <w:p w14:paraId="437044DE" w14:textId="77777777" w:rsidR="0074555C" w:rsidRPr="00041056" w:rsidRDefault="0074555C" w:rsidP="0074555C">
      <w:pPr>
        <w:rPr>
          <w:rFonts w:eastAsia="Calibri"/>
          <w:b/>
          <w:szCs w:val="18"/>
          <w:lang w:eastAsia="en-US"/>
        </w:rPr>
      </w:pPr>
    </w:p>
    <w:p w14:paraId="450ED602" w14:textId="77777777" w:rsidR="0074555C" w:rsidRDefault="0074555C" w:rsidP="0074555C">
      <w:pPr>
        <w:ind w:firstLine="720"/>
        <w:rPr>
          <w:szCs w:val="18"/>
        </w:rPr>
      </w:pPr>
      <w:r>
        <w:rPr>
          <w:szCs w:val="18"/>
        </w:rPr>
        <w:t>`</w:t>
      </w:r>
      <w:r>
        <w:rPr>
          <w:szCs w:val="18"/>
        </w:rPr>
        <w:tab/>
      </w:r>
      <w:r>
        <w:rPr>
          <w:szCs w:val="18"/>
        </w:rPr>
        <w:tab/>
      </w:r>
      <w:hyperlink r:id="rId9" w:history="1">
        <w:r w:rsidRPr="00A17617">
          <w:rPr>
            <w:rStyle w:val="Hyperlink"/>
            <w:szCs w:val="18"/>
          </w:rPr>
          <w:t>charlotte@hpstorey.co.uk</w:t>
        </w:r>
      </w:hyperlink>
    </w:p>
    <w:p w14:paraId="6534F100" w14:textId="77777777" w:rsidR="0074555C" w:rsidRDefault="0074555C" w:rsidP="0074555C">
      <w:pPr>
        <w:rPr>
          <w:szCs w:val="18"/>
        </w:rPr>
      </w:pPr>
    </w:p>
    <w:p w14:paraId="3B0E8AE1" w14:textId="77777777" w:rsidR="0074555C" w:rsidRPr="00041056" w:rsidRDefault="0074555C" w:rsidP="0074555C">
      <w:pPr>
        <w:rPr>
          <w:rFonts w:eastAsia="Calibri"/>
          <w:b/>
          <w:szCs w:val="18"/>
          <w:lang w:eastAsia="en-US"/>
        </w:rPr>
      </w:pPr>
      <w:r w:rsidRPr="00041056">
        <w:rPr>
          <w:rFonts w:eastAsia="Calibri"/>
          <w:b/>
          <w:szCs w:val="18"/>
          <w:lang w:eastAsia="en-US"/>
        </w:rPr>
        <w:t>1.4. Emergency telephone number</w:t>
      </w:r>
    </w:p>
    <w:p w14:paraId="37F2B993" w14:textId="77777777" w:rsidR="0074555C" w:rsidRPr="00041056" w:rsidRDefault="0074555C" w:rsidP="0074555C">
      <w:pPr>
        <w:ind w:left="1440" w:firstLine="720"/>
        <w:rPr>
          <w:rFonts w:eastAsia="Calibri"/>
          <w:szCs w:val="18"/>
          <w:lang w:eastAsia="en-US"/>
        </w:rPr>
      </w:pPr>
      <w:r>
        <w:rPr>
          <w:szCs w:val="18"/>
          <w:lang w:val="en-US"/>
        </w:rPr>
        <w:t>01636 676 381</w:t>
      </w:r>
      <w:r w:rsidRPr="00041056">
        <w:rPr>
          <w:rFonts w:eastAsia="Calibri"/>
          <w:szCs w:val="18"/>
          <w:lang w:eastAsia="en-US"/>
        </w:rPr>
        <w:tab/>
        <w:t>9.00 am - 5.00 pm Mon – Fri</w:t>
      </w:r>
    </w:p>
    <w:p w14:paraId="59B11567" w14:textId="798F02FB" w:rsidR="001C11CF" w:rsidRDefault="001C11CF" w:rsidP="001C11CF">
      <w:pPr>
        <w:spacing w:after="0" w:line="240" w:lineRule="auto"/>
        <w:ind w:left="1440" w:firstLine="720"/>
        <w:rPr>
          <w:rFonts w:eastAsia="Calibri"/>
          <w:color w:val="auto"/>
          <w:szCs w:val="18"/>
          <w:lang w:eastAsia="en-US"/>
        </w:rPr>
      </w:pPr>
    </w:p>
    <w:p w14:paraId="7E724CF8" w14:textId="01FFB49E" w:rsidR="001C11CF" w:rsidRDefault="001C11CF" w:rsidP="001C11CF">
      <w:pPr>
        <w:spacing w:after="0" w:line="240" w:lineRule="auto"/>
        <w:ind w:left="1440" w:firstLine="720"/>
        <w:rPr>
          <w:rFonts w:eastAsia="Calibri"/>
          <w:color w:val="auto"/>
          <w:szCs w:val="18"/>
          <w:lang w:eastAsia="en-US"/>
        </w:rPr>
      </w:pPr>
    </w:p>
    <w:p w14:paraId="49C0C1E0" w14:textId="02DA9C3A" w:rsidR="001C11CF" w:rsidRDefault="001C11CF" w:rsidP="001C11CF">
      <w:pPr>
        <w:spacing w:after="0" w:line="240" w:lineRule="auto"/>
        <w:ind w:left="1440" w:firstLine="720"/>
        <w:rPr>
          <w:rFonts w:eastAsia="Calibri"/>
          <w:color w:val="auto"/>
          <w:szCs w:val="18"/>
          <w:lang w:eastAsia="en-US"/>
        </w:rPr>
      </w:pPr>
    </w:p>
    <w:p w14:paraId="17A80C21" w14:textId="77777777" w:rsidR="001C11CF" w:rsidRPr="001C11CF" w:rsidRDefault="001C11CF" w:rsidP="001C11CF">
      <w:pPr>
        <w:spacing w:after="0" w:line="240" w:lineRule="auto"/>
        <w:ind w:left="1440" w:firstLine="720"/>
        <w:rPr>
          <w:rFonts w:eastAsia="Calibri"/>
          <w:color w:val="auto"/>
          <w:szCs w:val="18"/>
          <w:lang w:eastAsia="en-US"/>
        </w:rPr>
      </w:pPr>
    </w:p>
    <w:p w14:paraId="6FA294DB" w14:textId="77777777" w:rsidR="00473B74" w:rsidRDefault="00FC48B4">
      <w:pPr>
        <w:pStyle w:val="Heading1"/>
        <w:ind w:left="15" w:right="1"/>
      </w:pPr>
      <w:r>
        <w:t>SECTION 2: HAZARDS IDENTIFICATION</w:t>
      </w:r>
    </w:p>
    <w:p w14:paraId="4B358D38" w14:textId="77777777" w:rsidR="00473B74" w:rsidRDefault="00FC48B4">
      <w:pPr>
        <w:pStyle w:val="Heading2"/>
        <w:spacing w:after="115" w:line="265" w:lineRule="auto"/>
        <w:ind w:left="-5"/>
      </w:pPr>
      <w:r>
        <w:rPr>
          <w:u w:val="single" w:color="000000"/>
        </w:rPr>
        <w:t xml:space="preserve">2.1. Classification of the substance or mixture  </w:t>
      </w:r>
    </w:p>
    <w:tbl>
      <w:tblPr>
        <w:tblStyle w:val="TableGrid"/>
        <w:tblW w:w="10413" w:type="dxa"/>
        <w:tblInd w:w="7" w:type="dxa"/>
        <w:tblCellMar>
          <w:bottom w:w="1" w:type="dxa"/>
          <w:right w:w="115" w:type="dxa"/>
        </w:tblCellMar>
        <w:tblLook w:val="04A0" w:firstRow="1" w:lastRow="0" w:firstColumn="1" w:lastColumn="0" w:noHBand="0" w:noVBand="1"/>
      </w:tblPr>
      <w:tblGrid>
        <w:gridCol w:w="7285"/>
        <w:gridCol w:w="3128"/>
      </w:tblGrid>
      <w:tr w:rsidR="00473B74" w14:paraId="07E1700A" w14:textId="77777777">
        <w:trPr>
          <w:trHeight w:val="1243"/>
        </w:trPr>
        <w:tc>
          <w:tcPr>
            <w:tcW w:w="7285" w:type="dxa"/>
            <w:tcBorders>
              <w:top w:val="single" w:sz="6" w:space="0" w:color="010101"/>
              <w:left w:val="single" w:sz="6" w:space="0" w:color="010101"/>
              <w:bottom w:val="nil"/>
              <w:right w:val="nil"/>
            </w:tcBorders>
            <w:vAlign w:val="bottom"/>
          </w:tcPr>
          <w:p w14:paraId="60777A54" w14:textId="77777777" w:rsidR="00473B74" w:rsidRDefault="00FC48B4">
            <w:pPr>
              <w:spacing w:after="185" w:line="259" w:lineRule="auto"/>
              <w:ind w:left="320" w:firstLine="0"/>
            </w:pPr>
            <w:r>
              <w:rPr>
                <w:b/>
                <w:u w:val="single" w:color="000000"/>
              </w:rPr>
              <w:t xml:space="preserve">CLP Classification - Regulation (EC) No 1272/2008  </w:t>
            </w:r>
          </w:p>
          <w:p w14:paraId="629CD250" w14:textId="77777777" w:rsidR="00473B74" w:rsidRDefault="00FC48B4">
            <w:pPr>
              <w:spacing w:after="0" w:line="259" w:lineRule="auto"/>
              <w:ind w:left="320" w:right="4502" w:firstLine="0"/>
            </w:pPr>
            <w:r>
              <w:rPr>
                <w:b/>
                <w:u w:val="single" w:color="000000"/>
              </w:rPr>
              <w:t xml:space="preserve">Physical hazards </w:t>
            </w:r>
            <w:r>
              <w:t>Flammable liquids</w:t>
            </w:r>
          </w:p>
        </w:tc>
        <w:tc>
          <w:tcPr>
            <w:tcW w:w="3128" w:type="dxa"/>
            <w:tcBorders>
              <w:top w:val="single" w:sz="6" w:space="0" w:color="010101"/>
              <w:left w:val="nil"/>
              <w:bottom w:val="nil"/>
              <w:right w:val="single" w:sz="6" w:space="0" w:color="010101"/>
            </w:tcBorders>
            <w:vAlign w:val="bottom"/>
          </w:tcPr>
          <w:p w14:paraId="353D332F" w14:textId="77777777" w:rsidR="00473B74" w:rsidRDefault="00FC48B4">
            <w:pPr>
              <w:spacing w:after="0" w:line="259" w:lineRule="auto"/>
              <w:ind w:left="0" w:firstLine="0"/>
            </w:pPr>
            <w:r>
              <w:t>Category 3 (H226)</w:t>
            </w:r>
          </w:p>
        </w:tc>
      </w:tr>
      <w:tr w:rsidR="00473B74" w14:paraId="1096D409" w14:textId="77777777">
        <w:trPr>
          <w:trHeight w:val="1032"/>
        </w:trPr>
        <w:tc>
          <w:tcPr>
            <w:tcW w:w="7285" w:type="dxa"/>
            <w:tcBorders>
              <w:top w:val="nil"/>
              <w:left w:val="single" w:sz="6" w:space="0" w:color="010101"/>
              <w:bottom w:val="nil"/>
              <w:right w:val="nil"/>
            </w:tcBorders>
            <w:vAlign w:val="bottom"/>
          </w:tcPr>
          <w:p w14:paraId="6E93DA90" w14:textId="77777777" w:rsidR="00473B74" w:rsidRDefault="00FC48B4">
            <w:pPr>
              <w:spacing w:after="185" w:line="259" w:lineRule="auto"/>
              <w:ind w:left="320" w:firstLine="0"/>
            </w:pPr>
            <w:r>
              <w:rPr>
                <w:b/>
                <w:u w:val="single" w:color="000000"/>
              </w:rPr>
              <w:t>Health hazards</w:t>
            </w:r>
          </w:p>
          <w:p w14:paraId="3934C996" w14:textId="77777777" w:rsidR="00473B74" w:rsidRDefault="00FC48B4">
            <w:pPr>
              <w:spacing w:after="0" w:line="259" w:lineRule="auto"/>
              <w:ind w:left="320" w:firstLine="0"/>
            </w:pPr>
            <w:r>
              <w:t>Aspiration Toxicity</w:t>
            </w:r>
          </w:p>
        </w:tc>
        <w:tc>
          <w:tcPr>
            <w:tcW w:w="3128" w:type="dxa"/>
            <w:tcBorders>
              <w:top w:val="nil"/>
              <w:left w:val="nil"/>
              <w:bottom w:val="nil"/>
              <w:right w:val="single" w:sz="6" w:space="0" w:color="010101"/>
            </w:tcBorders>
            <w:vAlign w:val="bottom"/>
          </w:tcPr>
          <w:p w14:paraId="39266253" w14:textId="77777777" w:rsidR="00473B74" w:rsidRDefault="00FC48B4">
            <w:pPr>
              <w:spacing w:after="0" w:line="259" w:lineRule="auto"/>
              <w:ind w:left="0" w:firstLine="0"/>
            </w:pPr>
            <w:r>
              <w:t>Category 1 (H304)</w:t>
            </w:r>
          </w:p>
        </w:tc>
      </w:tr>
      <w:tr w:rsidR="00473B74" w14:paraId="1F196460" w14:textId="77777777">
        <w:trPr>
          <w:trHeight w:val="207"/>
        </w:trPr>
        <w:tc>
          <w:tcPr>
            <w:tcW w:w="7285" w:type="dxa"/>
            <w:tcBorders>
              <w:top w:val="nil"/>
              <w:left w:val="single" w:sz="6" w:space="0" w:color="010101"/>
              <w:bottom w:val="nil"/>
              <w:right w:val="nil"/>
            </w:tcBorders>
          </w:tcPr>
          <w:p w14:paraId="0551147F" w14:textId="77777777" w:rsidR="00473B74" w:rsidRDefault="00FC48B4">
            <w:pPr>
              <w:spacing w:after="0" w:line="259" w:lineRule="auto"/>
              <w:ind w:left="320" w:firstLine="0"/>
            </w:pPr>
            <w:r>
              <w:t>Acute dermal toxicity</w:t>
            </w:r>
          </w:p>
        </w:tc>
        <w:tc>
          <w:tcPr>
            <w:tcW w:w="3128" w:type="dxa"/>
            <w:tcBorders>
              <w:top w:val="nil"/>
              <w:left w:val="nil"/>
              <w:bottom w:val="nil"/>
              <w:right w:val="single" w:sz="6" w:space="0" w:color="010101"/>
            </w:tcBorders>
          </w:tcPr>
          <w:p w14:paraId="128BFA98" w14:textId="77777777" w:rsidR="00473B74" w:rsidRDefault="00FC48B4">
            <w:pPr>
              <w:spacing w:after="0" w:line="259" w:lineRule="auto"/>
              <w:ind w:left="0" w:firstLine="0"/>
            </w:pPr>
            <w:r>
              <w:t>Category 4 (H312)</w:t>
            </w:r>
          </w:p>
        </w:tc>
      </w:tr>
      <w:tr w:rsidR="00473B74" w14:paraId="567FCB26" w14:textId="77777777">
        <w:trPr>
          <w:trHeight w:val="207"/>
        </w:trPr>
        <w:tc>
          <w:tcPr>
            <w:tcW w:w="7285" w:type="dxa"/>
            <w:tcBorders>
              <w:top w:val="nil"/>
              <w:left w:val="single" w:sz="6" w:space="0" w:color="010101"/>
              <w:bottom w:val="nil"/>
              <w:right w:val="nil"/>
            </w:tcBorders>
          </w:tcPr>
          <w:p w14:paraId="2C2C7178" w14:textId="77777777" w:rsidR="00473B74" w:rsidRDefault="00FC48B4">
            <w:pPr>
              <w:spacing w:after="0" w:line="259" w:lineRule="auto"/>
              <w:ind w:left="320" w:firstLine="0"/>
            </w:pPr>
            <w:r>
              <w:t xml:space="preserve">Acute Inhalation Toxicity - </w:t>
            </w:r>
            <w:proofErr w:type="spellStart"/>
            <w:r>
              <w:t>Vapors</w:t>
            </w:r>
            <w:proofErr w:type="spellEnd"/>
          </w:p>
        </w:tc>
        <w:tc>
          <w:tcPr>
            <w:tcW w:w="3128" w:type="dxa"/>
            <w:tcBorders>
              <w:top w:val="nil"/>
              <w:left w:val="nil"/>
              <w:bottom w:val="nil"/>
              <w:right w:val="single" w:sz="6" w:space="0" w:color="010101"/>
            </w:tcBorders>
          </w:tcPr>
          <w:p w14:paraId="4009E415" w14:textId="77777777" w:rsidR="00473B74" w:rsidRDefault="00FC48B4">
            <w:pPr>
              <w:spacing w:after="0" w:line="259" w:lineRule="auto"/>
              <w:ind w:left="0" w:firstLine="0"/>
            </w:pPr>
            <w:r>
              <w:t>Category 4 (H332)</w:t>
            </w:r>
          </w:p>
        </w:tc>
      </w:tr>
      <w:tr w:rsidR="00473B74" w14:paraId="61B35696" w14:textId="77777777">
        <w:trPr>
          <w:trHeight w:val="207"/>
        </w:trPr>
        <w:tc>
          <w:tcPr>
            <w:tcW w:w="7285" w:type="dxa"/>
            <w:tcBorders>
              <w:top w:val="nil"/>
              <w:left w:val="single" w:sz="6" w:space="0" w:color="010101"/>
              <w:bottom w:val="nil"/>
              <w:right w:val="nil"/>
            </w:tcBorders>
          </w:tcPr>
          <w:p w14:paraId="7FA1629E" w14:textId="77777777" w:rsidR="00473B74" w:rsidRDefault="00FC48B4">
            <w:pPr>
              <w:spacing w:after="0" w:line="259" w:lineRule="auto"/>
              <w:ind w:left="320" w:firstLine="0"/>
            </w:pPr>
            <w:r>
              <w:lastRenderedPageBreak/>
              <w:t>Skin Corrosion/Irritation</w:t>
            </w:r>
          </w:p>
        </w:tc>
        <w:tc>
          <w:tcPr>
            <w:tcW w:w="3128" w:type="dxa"/>
            <w:tcBorders>
              <w:top w:val="nil"/>
              <w:left w:val="nil"/>
              <w:bottom w:val="nil"/>
              <w:right w:val="single" w:sz="6" w:space="0" w:color="010101"/>
            </w:tcBorders>
          </w:tcPr>
          <w:p w14:paraId="6D51443A" w14:textId="77777777" w:rsidR="00473B74" w:rsidRDefault="00FC48B4">
            <w:pPr>
              <w:spacing w:after="0" w:line="259" w:lineRule="auto"/>
              <w:ind w:left="0" w:firstLine="0"/>
            </w:pPr>
            <w:r>
              <w:t>Category 2 (H315)</w:t>
            </w:r>
          </w:p>
        </w:tc>
      </w:tr>
      <w:tr w:rsidR="00473B74" w14:paraId="0E57E81E" w14:textId="77777777">
        <w:trPr>
          <w:trHeight w:val="207"/>
        </w:trPr>
        <w:tc>
          <w:tcPr>
            <w:tcW w:w="7285" w:type="dxa"/>
            <w:tcBorders>
              <w:top w:val="nil"/>
              <w:left w:val="single" w:sz="6" w:space="0" w:color="010101"/>
              <w:bottom w:val="nil"/>
              <w:right w:val="nil"/>
            </w:tcBorders>
          </w:tcPr>
          <w:p w14:paraId="380D9986" w14:textId="77777777" w:rsidR="00473B74" w:rsidRDefault="00FC48B4">
            <w:pPr>
              <w:spacing w:after="0" w:line="259" w:lineRule="auto"/>
              <w:ind w:left="320" w:firstLine="0"/>
            </w:pPr>
            <w:r>
              <w:t>Serious Eye Damage/Eye Irritation</w:t>
            </w:r>
          </w:p>
        </w:tc>
        <w:tc>
          <w:tcPr>
            <w:tcW w:w="3128" w:type="dxa"/>
            <w:tcBorders>
              <w:top w:val="nil"/>
              <w:left w:val="nil"/>
              <w:bottom w:val="nil"/>
              <w:right w:val="single" w:sz="6" w:space="0" w:color="010101"/>
            </w:tcBorders>
          </w:tcPr>
          <w:p w14:paraId="7CC78C22" w14:textId="77777777" w:rsidR="00473B74" w:rsidRDefault="00FC48B4">
            <w:pPr>
              <w:spacing w:after="0" w:line="259" w:lineRule="auto"/>
              <w:ind w:left="0" w:firstLine="0"/>
            </w:pPr>
            <w:r>
              <w:t>Category 2 (H319)</w:t>
            </w:r>
          </w:p>
        </w:tc>
      </w:tr>
      <w:tr w:rsidR="00473B74" w14:paraId="58C85A9B" w14:textId="77777777">
        <w:trPr>
          <w:trHeight w:val="207"/>
        </w:trPr>
        <w:tc>
          <w:tcPr>
            <w:tcW w:w="7285" w:type="dxa"/>
            <w:tcBorders>
              <w:top w:val="nil"/>
              <w:left w:val="single" w:sz="6" w:space="0" w:color="010101"/>
              <w:bottom w:val="nil"/>
              <w:right w:val="nil"/>
            </w:tcBorders>
          </w:tcPr>
          <w:p w14:paraId="5D7092CD" w14:textId="77777777" w:rsidR="00473B74" w:rsidRDefault="00FC48B4">
            <w:pPr>
              <w:spacing w:after="0" w:line="259" w:lineRule="auto"/>
              <w:ind w:left="320" w:firstLine="0"/>
            </w:pPr>
            <w:r>
              <w:t>Specific target organ toxicity - (single exposure)</w:t>
            </w:r>
          </w:p>
        </w:tc>
        <w:tc>
          <w:tcPr>
            <w:tcW w:w="3128" w:type="dxa"/>
            <w:tcBorders>
              <w:top w:val="nil"/>
              <w:left w:val="nil"/>
              <w:bottom w:val="nil"/>
              <w:right w:val="single" w:sz="6" w:space="0" w:color="010101"/>
            </w:tcBorders>
          </w:tcPr>
          <w:p w14:paraId="42BC9C63" w14:textId="77777777" w:rsidR="00473B74" w:rsidRDefault="00FC48B4">
            <w:pPr>
              <w:spacing w:after="0" w:line="259" w:lineRule="auto"/>
              <w:ind w:left="0" w:firstLine="0"/>
            </w:pPr>
            <w:r>
              <w:t>Category 3 (H335)</w:t>
            </w:r>
          </w:p>
        </w:tc>
      </w:tr>
      <w:tr w:rsidR="00473B74" w14:paraId="37D4F361" w14:textId="77777777">
        <w:trPr>
          <w:trHeight w:val="310"/>
        </w:trPr>
        <w:tc>
          <w:tcPr>
            <w:tcW w:w="7285" w:type="dxa"/>
            <w:tcBorders>
              <w:top w:val="nil"/>
              <w:left w:val="single" w:sz="6" w:space="0" w:color="010101"/>
              <w:bottom w:val="nil"/>
              <w:right w:val="nil"/>
            </w:tcBorders>
          </w:tcPr>
          <w:p w14:paraId="1948C194" w14:textId="77777777" w:rsidR="00473B74" w:rsidRDefault="00FC48B4">
            <w:pPr>
              <w:spacing w:after="0" w:line="259" w:lineRule="auto"/>
              <w:ind w:left="320" w:firstLine="0"/>
            </w:pPr>
            <w:r>
              <w:t>Specific target organ toxicity - (repeated exposure)</w:t>
            </w:r>
          </w:p>
        </w:tc>
        <w:tc>
          <w:tcPr>
            <w:tcW w:w="3128" w:type="dxa"/>
            <w:tcBorders>
              <w:top w:val="nil"/>
              <w:left w:val="nil"/>
              <w:bottom w:val="nil"/>
              <w:right w:val="single" w:sz="6" w:space="0" w:color="010101"/>
            </w:tcBorders>
          </w:tcPr>
          <w:p w14:paraId="1737195E" w14:textId="77777777" w:rsidR="00473B74" w:rsidRDefault="00FC48B4">
            <w:pPr>
              <w:spacing w:after="0" w:line="259" w:lineRule="auto"/>
              <w:ind w:left="0" w:firstLine="0"/>
            </w:pPr>
            <w:r>
              <w:t>Category 2 (H373)</w:t>
            </w:r>
          </w:p>
        </w:tc>
      </w:tr>
      <w:tr w:rsidR="00473B74" w14:paraId="2ABF3847" w14:textId="77777777">
        <w:trPr>
          <w:trHeight w:val="926"/>
        </w:trPr>
        <w:tc>
          <w:tcPr>
            <w:tcW w:w="7285" w:type="dxa"/>
            <w:tcBorders>
              <w:top w:val="nil"/>
              <w:left w:val="single" w:sz="6" w:space="0" w:color="010101"/>
              <w:bottom w:val="single" w:sz="6" w:space="0" w:color="010101"/>
              <w:right w:val="nil"/>
            </w:tcBorders>
          </w:tcPr>
          <w:p w14:paraId="7F89ADF8" w14:textId="77777777" w:rsidR="00473B74" w:rsidRDefault="00FC48B4">
            <w:pPr>
              <w:spacing w:after="185" w:line="259" w:lineRule="auto"/>
              <w:ind w:left="320" w:firstLine="0"/>
            </w:pPr>
            <w:r>
              <w:rPr>
                <w:b/>
                <w:u w:val="single" w:color="000000"/>
              </w:rPr>
              <w:t>Environmental hazards</w:t>
            </w:r>
          </w:p>
          <w:p w14:paraId="5FE40C36" w14:textId="77777777" w:rsidR="00473B74" w:rsidRDefault="00FC48B4">
            <w:pPr>
              <w:spacing w:after="0" w:line="259" w:lineRule="auto"/>
              <w:ind w:left="320" w:firstLine="0"/>
            </w:pPr>
            <w:r>
              <w:t>Chronic aquatic toxicity</w:t>
            </w:r>
          </w:p>
        </w:tc>
        <w:tc>
          <w:tcPr>
            <w:tcW w:w="3128" w:type="dxa"/>
            <w:tcBorders>
              <w:top w:val="nil"/>
              <w:left w:val="nil"/>
              <w:bottom w:val="single" w:sz="6" w:space="0" w:color="010101"/>
              <w:right w:val="single" w:sz="6" w:space="0" w:color="010101"/>
            </w:tcBorders>
            <w:vAlign w:val="bottom"/>
          </w:tcPr>
          <w:p w14:paraId="4AB55D0A" w14:textId="77777777" w:rsidR="00473B74" w:rsidRDefault="00FC48B4">
            <w:pPr>
              <w:spacing w:after="0" w:line="259" w:lineRule="auto"/>
              <w:ind w:left="0" w:firstLine="0"/>
            </w:pPr>
            <w:r>
              <w:t>Category 3 (H412)</w:t>
            </w:r>
          </w:p>
        </w:tc>
      </w:tr>
    </w:tbl>
    <w:p w14:paraId="04DEC800" w14:textId="77777777" w:rsidR="00473B74" w:rsidRDefault="00FC48B4">
      <w:pPr>
        <w:spacing w:after="324" w:line="265" w:lineRule="auto"/>
        <w:ind w:left="-5"/>
      </w:pPr>
      <w:r>
        <w:rPr>
          <w:i/>
        </w:rPr>
        <w:t>Full text of Hazard Statements: see section 16</w:t>
      </w:r>
    </w:p>
    <w:p w14:paraId="71AB510F" w14:textId="77777777" w:rsidR="00473B74" w:rsidRDefault="00FC48B4">
      <w:pPr>
        <w:pStyle w:val="Heading2"/>
        <w:spacing w:line="265" w:lineRule="auto"/>
        <w:ind w:left="-5"/>
      </w:pPr>
      <w:r>
        <w:rPr>
          <w:u w:val="single" w:color="000000"/>
        </w:rPr>
        <w:t>2.2. Label elements</w:t>
      </w:r>
    </w:p>
    <w:p w14:paraId="54519AF8" w14:textId="77777777" w:rsidR="00473B74" w:rsidRDefault="00FC48B4">
      <w:pPr>
        <w:spacing w:after="352" w:line="259" w:lineRule="auto"/>
        <w:ind w:left="0" w:firstLine="0"/>
      </w:pPr>
      <w:r>
        <w:rPr>
          <w:rFonts w:ascii="Calibri" w:eastAsia="Calibri" w:hAnsi="Calibri" w:cs="Calibri"/>
          <w:noProof/>
          <w:sz w:val="22"/>
        </w:rPr>
        <mc:AlternateContent>
          <mc:Choice Requires="wpg">
            <w:drawing>
              <wp:inline distT="0" distB="0" distL="0" distR="0" wp14:anchorId="0686FC5A" wp14:editId="038BC338">
                <wp:extent cx="2873600" cy="950881"/>
                <wp:effectExtent l="0" t="0" r="0" b="0"/>
                <wp:docPr id="17054" name="Group 17054"/>
                <wp:cNvGraphicFramePr/>
                <a:graphic xmlns:a="http://schemas.openxmlformats.org/drawingml/2006/main">
                  <a:graphicData uri="http://schemas.microsoft.com/office/word/2010/wordprocessingGroup">
                    <wpg:wgp>
                      <wpg:cNvGrpSpPr/>
                      <wpg:grpSpPr>
                        <a:xfrm>
                          <a:off x="0" y="0"/>
                          <a:ext cx="2873600" cy="950881"/>
                          <a:chOff x="0" y="0"/>
                          <a:chExt cx="2873600" cy="950881"/>
                        </a:xfrm>
                      </wpg:grpSpPr>
                      <pic:pic xmlns:pic="http://schemas.openxmlformats.org/drawingml/2006/picture">
                        <pic:nvPicPr>
                          <pic:cNvPr id="147" name="Picture 147"/>
                          <pic:cNvPicPr/>
                        </pic:nvPicPr>
                        <pic:blipFill>
                          <a:blip r:embed="rId10"/>
                          <a:stretch>
                            <a:fillRect/>
                          </a:stretch>
                        </pic:blipFill>
                        <pic:spPr>
                          <a:xfrm>
                            <a:off x="0" y="0"/>
                            <a:ext cx="949749" cy="950881"/>
                          </a:xfrm>
                          <a:prstGeom prst="rect">
                            <a:avLst/>
                          </a:prstGeom>
                        </pic:spPr>
                      </pic:pic>
                      <pic:pic xmlns:pic="http://schemas.openxmlformats.org/drawingml/2006/picture">
                        <pic:nvPicPr>
                          <pic:cNvPr id="149" name="Picture 149"/>
                          <pic:cNvPicPr/>
                        </pic:nvPicPr>
                        <pic:blipFill>
                          <a:blip r:embed="rId11"/>
                          <a:stretch>
                            <a:fillRect/>
                          </a:stretch>
                        </pic:blipFill>
                        <pic:spPr>
                          <a:xfrm>
                            <a:off x="949749" y="0"/>
                            <a:ext cx="952793" cy="950881"/>
                          </a:xfrm>
                          <a:prstGeom prst="rect">
                            <a:avLst/>
                          </a:prstGeom>
                        </pic:spPr>
                      </pic:pic>
                      <pic:pic xmlns:pic="http://schemas.openxmlformats.org/drawingml/2006/picture">
                        <pic:nvPicPr>
                          <pic:cNvPr id="151" name="Picture 151"/>
                          <pic:cNvPicPr/>
                        </pic:nvPicPr>
                        <pic:blipFill>
                          <a:blip r:embed="rId12"/>
                          <a:stretch>
                            <a:fillRect/>
                          </a:stretch>
                        </pic:blipFill>
                        <pic:spPr>
                          <a:xfrm>
                            <a:off x="1902542" y="0"/>
                            <a:ext cx="949749" cy="950881"/>
                          </a:xfrm>
                          <a:prstGeom prst="rect">
                            <a:avLst/>
                          </a:prstGeom>
                        </pic:spPr>
                      </pic:pic>
                      <pic:pic xmlns:pic="http://schemas.openxmlformats.org/drawingml/2006/picture">
                        <pic:nvPicPr>
                          <pic:cNvPr id="153" name="Picture 153"/>
                          <pic:cNvPicPr/>
                        </pic:nvPicPr>
                        <pic:blipFill>
                          <a:blip r:embed="rId13"/>
                          <a:stretch>
                            <a:fillRect/>
                          </a:stretch>
                        </pic:blipFill>
                        <pic:spPr>
                          <a:xfrm>
                            <a:off x="2852292" y="57906"/>
                            <a:ext cx="21308" cy="892975"/>
                          </a:xfrm>
                          <a:prstGeom prst="rect">
                            <a:avLst/>
                          </a:prstGeom>
                        </pic:spPr>
                      </pic:pic>
                    </wpg:wgp>
                  </a:graphicData>
                </a:graphic>
              </wp:inline>
            </w:drawing>
          </mc:Choice>
          <mc:Fallback>
            <w:pict>
              <v:group w14:anchorId="4C8EAB9B" id="Group 17054" o:spid="_x0000_s1026" style="width:226.25pt;height:74.85pt;mso-position-horizontal-relative:char;mso-position-vertical-relative:line" coordsize="28736,95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 o:spid="_x0000_s1027" type="#_x0000_t75" style="position:absolute;width:9497;height:9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">
                  <v:imagedata r:id="rId14" o:title=""/>
                </v:shape>
                <v:shape id="Picture 149" o:spid="_x0000_s1028" type="#_x0000_t75" style="position:absolute;left:9497;width:9528;height:9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">
                  <v:imagedata r:id="rId15" o:title=""/>
                </v:shape>
                <v:shape id="Picture 151" o:spid="_x0000_s1029" type="#_x0000_t75" style="position:absolute;left:19025;width:9497;height:9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">
                  <v:imagedata r:id="rId16" o:title=""/>
                </v:shape>
                <v:shape id="Picture 153" o:spid="_x0000_s1030" type="#_x0000_t75" style="position:absolute;left:28522;top:579;width:214;height:8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">
                  <v:imagedata r:id="rId17" o:title=""/>
                </v:shape>
                <w10:anchorlock/>
              </v:group>
            </w:pict>
          </mc:Fallback>
        </mc:AlternateContent>
      </w:r>
    </w:p>
    <w:p w14:paraId="59B2F2EF" w14:textId="77777777" w:rsidR="00473B74" w:rsidRDefault="00FC48B4">
      <w:pPr>
        <w:tabs>
          <w:tab w:val="center" w:pos="3438"/>
        </w:tabs>
        <w:spacing w:after="328" w:line="260" w:lineRule="auto"/>
        <w:ind w:left="-15" w:firstLine="0"/>
      </w:pPr>
      <w:r>
        <w:rPr>
          <w:b/>
        </w:rPr>
        <w:t>Signal Word</w:t>
      </w:r>
      <w:r>
        <w:rPr>
          <w:b/>
        </w:rPr>
        <w:tab/>
        <w:t>Danger</w:t>
      </w:r>
    </w:p>
    <w:p w14:paraId="411EA8AB" w14:textId="77777777" w:rsidR="00473B74" w:rsidRDefault="00FC48B4">
      <w:pPr>
        <w:pStyle w:val="Heading2"/>
        <w:ind w:left="-5"/>
      </w:pPr>
      <w:r>
        <w:t xml:space="preserve">Hazard Statements </w:t>
      </w:r>
    </w:p>
    <w:p w14:paraId="50398CE6" w14:textId="77777777" w:rsidR="00473B74" w:rsidRDefault="00FC48B4">
      <w:pPr>
        <w:ind w:left="323"/>
      </w:pPr>
      <w:r>
        <w:t>H226 - Flammable liquid and vapor</w:t>
      </w:r>
    </w:p>
    <w:p w14:paraId="4ADF3928" w14:textId="77777777" w:rsidR="00473B74" w:rsidRDefault="00FC48B4">
      <w:pPr>
        <w:ind w:left="323"/>
      </w:pPr>
      <w:r>
        <w:t>H304 - May be fatal if swallowed and enters airways</w:t>
      </w:r>
    </w:p>
    <w:p w14:paraId="70A0990E" w14:textId="77777777" w:rsidR="00473B74" w:rsidRDefault="00FC48B4">
      <w:pPr>
        <w:ind w:left="323"/>
      </w:pPr>
      <w:r>
        <w:t>H312 + H332 - Harmful in contact with skin or if inhaled</w:t>
      </w:r>
    </w:p>
    <w:p w14:paraId="5C1CB302" w14:textId="77777777" w:rsidR="00473B74" w:rsidRDefault="00FC48B4">
      <w:pPr>
        <w:ind w:left="323"/>
      </w:pPr>
      <w:r>
        <w:t>H315 - Causes skin irritation</w:t>
      </w:r>
    </w:p>
    <w:p w14:paraId="540C368E" w14:textId="77777777" w:rsidR="00473B74" w:rsidRDefault="00FC48B4">
      <w:pPr>
        <w:ind w:left="323"/>
      </w:pPr>
      <w:r>
        <w:t>H319 - Causes serious eye irritation</w:t>
      </w:r>
    </w:p>
    <w:p w14:paraId="7395D5D3" w14:textId="77777777" w:rsidR="00473B74" w:rsidRDefault="00FC48B4">
      <w:pPr>
        <w:ind w:left="323"/>
      </w:pPr>
      <w:r>
        <w:t>H335 - May cause respiratory irritation</w:t>
      </w:r>
    </w:p>
    <w:p w14:paraId="5639039A" w14:textId="77777777" w:rsidR="00473B74" w:rsidRDefault="00FC48B4">
      <w:pPr>
        <w:spacing w:after="338"/>
        <w:ind w:left="323" w:right="3459"/>
      </w:pPr>
      <w:r>
        <w:t>H373 - May cause damage to organs through prolonged or repeated exposure H412 - Harmful to aquatic life with long lasting effects</w:t>
      </w:r>
    </w:p>
    <w:p w14:paraId="644BFFD6" w14:textId="77777777" w:rsidR="00473B74" w:rsidRDefault="00FC48B4">
      <w:pPr>
        <w:pStyle w:val="Heading2"/>
        <w:ind w:left="-5"/>
      </w:pPr>
      <w:r>
        <w:t xml:space="preserve">Precautionary Statements </w:t>
      </w:r>
    </w:p>
    <w:p w14:paraId="52A2AD3A" w14:textId="77777777" w:rsidR="00473B74" w:rsidRDefault="00FC48B4">
      <w:pPr>
        <w:ind w:left="323"/>
      </w:pPr>
      <w:r>
        <w:t>P210 - Keep away from heat, hot surfaces, sparks, open flames and other ignition sources. No smoking</w:t>
      </w:r>
    </w:p>
    <w:p w14:paraId="45DC66E8" w14:textId="77777777" w:rsidR="00473B74" w:rsidRDefault="00FC48B4">
      <w:pPr>
        <w:ind w:left="323"/>
      </w:pPr>
      <w:r>
        <w:t>P280 - Wear protective gloves/protective clothing/eye protection/face protection</w:t>
      </w:r>
    </w:p>
    <w:p w14:paraId="3364AE25" w14:textId="77777777" w:rsidR="00473B74" w:rsidRDefault="00FC48B4">
      <w:pPr>
        <w:ind w:left="323"/>
      </w:pPr>
      <w:r>
        <w:t>P301 + P330 + P331 - IF SWALLOWED: rinse mouth. Do NOT induce vomiting</w:t>
      </w:r>
    </w:p>
    <w:p w14:paraId="38798F71" w14:textId="77777777" w:rsidR="00473B74" w:rsidRDefault="00FC48B4">
      <w:pPr>
        <w:ind w:left="323"/>
      </w:pPr>
      <w:r>
        <w:t>P303 + P361 + P353 - IF ON SKIN (or hair): Take off immediately all contaminated clothing. Rinse skin with water or shower</w:t>
      </w:r>
    </w:p>
    <w:p w14:paraId="2A80BF43" w14:textId="77777777" w:rsidR="00473B74" w:rsidRDefault="00FC48B4">
      <w:pPr>
        <w:spacing w:after="678"/>
        <w:ind w:left="323" w:right="928"/>
      </w:pPr>
      <w:r>
        <w:t>P304 + P340 - IF INHALED: Remove victim to fresh air and keep at rest in a position comfortable for breathing P310 - Immediately call a POISON CENTER or doctor/physician</w:t>
      </w:r>
    </w:p>
    <w:p w14:paraId="283645AF" w14:textId="77777777" w:rsidR="00473B74" w:rsidRDefault="00FC48B4">
      <w:pPr>
        <w:pStyle w:val="Heading3"/>
        <w:ind w:left="-5"/>
      </w:pPr>
      <w:r>
        <w:t xml:space="preserve">2.3. Other hazards  </w:t>
      </w:r>
    </w:p>
    <w:p w14:paraId="451C03F8" w14:textId="77777777" w:rsidR="00473B74" w:rsidRDefault="00FC48B4">
      <w:pPr>
        <w:spacing w:after="73" w:line="480" w:lineRule="auto"/>
        <w:ind w:left="323"/>
      </w:pPr>
      <w:r>
        <w:t xml:space="preserve">Substance is not considered persistent, </w:t>
      </w:r>
      <w:proofErr w:type="spellStart"/>
      <w:r>
        <w:t>bioaccumulative</w:t>
      </w:r>
      <w:proofErr w:type="spellEnd"/>
      <w:r>
        <w:t xml:space="preserve"> and toxic (PBT) / very persistent and very </w:t>
      </w:r>
      <w:proofErr w:type="spellStart"/>
      <w:r>
        <w:t>bioaccumulative</w:t>
      </w:r>
      <w:proofErr w:type="spellEnd"/>
      <w:r>
        <w:t xml:space="preserve"> (</w:t>
      </w:r>
      <w:proofErr w:type="spellStart"/>
      <w:r>
        <w:t>vPvB</w:t>
      </w:r>
      <w:proofErr w:type="spellEnd"/>
      <w:r>
        <w:t>) Toxic to terrestrial vertebrates</w:t>
      </w:r>
    </w:p>
    <w:p w14:paraId="5ED1202D" w14:textId="77777777" w:rsidR="00473B74" w:rsidRPr="009D797E" w:rsidRDefault="00FC48B4">
      <w:pPr>
        <w:pStyle w:val="Heading1"/>
        <w:ind w:left="15" w:right="5"/>
        <w:rPr>
          <w:color w:val="auto"/>
        </w:rPr>
      </w:pPr>
      <w:r w:rsidRPr="009D797E">
        <w:rPr>
          <w:color w:val="auto"/>
        </w:rPr>
        <w:t>SECTION 3: COMPOSITION/INFORMATION ON INGREDIENTS</w:t>
      </w:r>
    </w:p>
    <w:p w14:paraId="17CC4B72" w14:textId="77777777" w:rsidR="00473B74" w:rsidRDefault="00FC48B4">
      <w:pPr>
        <w:pStyle w:val="Heading2"/>
        <w:spacing w:line="265" w:lineRule="auto"/>
        <w:ind w:left="-5"/>
      </w:pPr>
      <w:r>
        <w:rPr>
          <w:u w:val="single" w:color="000000"/>
        </w:rPr>
        <w:t xml:space="preserve">3.1. Substances </w:t>
      </w:r>
    </w:p>
    <w:tbl>
      <w:tblPr>
        <w:tblStyle w:val="TableGrid"/>
        <w:tblW w:w="10141" w:type="dxa"/>
        <w:tblInd w:w="5" w:type="dxa"/>
        <w:tblCellMar>
          <w:top w:w="12" w:type="dxa"/>
          <w:left w:w="65" w:type="dxa"/>
          <w:right w:w="59" w:type="dxa"/>
        </w:tblCellMar>
        <w:tblLook w:val="04A0" w:firstRow="1" w:lastRow="0" w:firstColumn="1" w:lastColumn="0" w:noHBand="0" w:noVBand="1"/>
      </w:tblPr>
      <w:tblGrid>
        <w:gridCol w:w="3123"/>
        <w:gridCol w:w="961"/>
        <w:gridCol w:w="849"/>
        <w:gridCol w:w="819"/>
        <w:gridCol w:w="1250"/>
        <w:gridCol w:w="3125"/>
        <w:gridCol w:w="14"/>
      </w:tblGrid>
      <w:tr w:rsidR="00473B74" w14:paraId="75C71286" w14:textId="77777777" w:rsidTr="001C11CF">
        <w:trPr>
          <w:gridAfter w:val="1"/>
          <w:wAfter w:w="14" w:type="dxa"/>
          <w:trHeight w:val="383"/>
        </w:trPr>
        <w:tc>
          <w:tcPr>
            <w:tcW w:w="3123" w:type="dxa"/>
            <w:tcBorders>
              <w:top w:val="single" w:sz="6" w:space="0" w:color="010101"/>
              <w:left w:val="single" w:sz="6" w:space="0" w:color="010101"/>
              <w:bottom w:val="single" w:sz="6" w:space="0" w:color="010101"/>
              <w:right w:val="single" w:sz="6" w:space="0" w:color="010101"/>
            </w:tcBorders>
            <w:shd w:val="clear" w:color="auto" w:fill="C0C0C0"/>
          </w:tcPr>
          <w:p w14:paraId="137719E0" w14:textId="77777777" w:rsidR="00473B74" w:rsidRDefault="00FC48B4">
            <w:pPr>
              <w:spacing w:after="0" w:line="259" w:lineRule="auto"/>
              <w:ind w:left="0" w:right="13" w:firstLine="0"/>
              <w:jc w:val="center"/>
            </w:pPr>
            <w:r>
              <w:rPr>
                <w:b/>
                <w:sz w:val="16"/>
              </w:rPr>
              <w:t>Component</w:t>
            </w:r>
          </w:p>
        </w:tc>
        <w:tc>
          <w:tcPr>
            <w:tcW w:w="961" w:type="dxa"/>
            <w:tcBorders>
              <w:top w:val="single" w:sz="6" w:space="0" w:color="010101"/>
              <w:left w:val="single" w:sz="6" w:space="0" w:color="010101"/>
              <w:bottom w:val="single" w:sz="6" w:space="0" w:color="010101"/>
              <w:right w:val="single" w:sz="6" w:space="0" w:color="010101"/>
            </w:tcBorders>
            <w:shd w:val="clear" w:color="auto" w:fill="C0C0C0"/>
          </w:tcPr>
          <w:p w14:paraId="5B286876" w14:textId="77777777" w:rsidR="00473B74" w:rsidRDefault="00FC48B4">
            <w:pPr>
              <w:spacing w:after="0" w:line="259" w:lineRule="auto"/>
              <w:ind w:left="0" w:right="8" w:firstLine="0"/>
              <w:jc w:val="center"/>
            </w:pPr>
            <w:r>
              <w:rPr>
                <w:b/>
                <w:sz w:val="16"/>
              </w:rPr>
              <w:t>CAS-No</w:t>
            </w:r>
          </w:p>
        </w:tc>
        <w:tc>
          <w:tcPr>
            <w:tcW w:w="1668" w:type="dxa"/>
            <w:gridSpan w:val="2"/>
            <w:tcBorders>
              <w:top w:val="single" w:sz="6" w:space="0" w:color="010101"/>
              <w:left w:val="single" w:sz="6" w:space="0" w:color="010101"/>
              <w:bottom w:val="single" w:sz="6" w:space="0" w:color="010101"/>
              <w:right w:val="single" w:sz="6" w:space="0" w:color="010101"/>
            </w:tcBorders>
            <w:shd w:val="clear" w:color="auto" w:fill="C0C0C0"/>
          </w:tcPr>
          <w:p w14:paraId="383C58A6" w14:textId="77777777" w:rsidR="00473B74" w:rsidRDefault="00FC48B4">
            <w:pPr>
              <w:spacing w:after="0" w:line="259" w:lineRule="auto"/>
              <w:ind w:left="0" w:right="7" w:firstLine="0"/>
              <w:jc w:val="center"/>
            </w:pPr>
            <w:r>
              <w:rPr>
                <w:b/>
                <w:sz w:val="16"/>
              </w:rPr>
              <w:t>EC-No.</w:t>
            </w:r>
          </w:p>
        </w:tc>
        <w:tc>
          <w:tcPr>
            <w:tcW w:w="1250" w:type="dxa"/>
            <w:tcBorders>
              <w:top w:val="single" w:sz="6" w:space="0" w:color="010101"/>
              <w:left w:val="single" w:sz="6" w:space="0" w:color="010101"/>
              <w:bottom w:val="single" w:sz="6" w:space="0" w:color="010101"/>
              <w:right w:val="single" w:sz="6" w:space="0" w:color="010101"/>
            </w:tcBorders>
            <w:shd w:val="clear" w:color="auto" w:fill="C0C0C0"/>
          </w:tcPr>
          <w:p w14:paraId="7E21B3B7" w14:textId="77777777" w:rsidR="00473B74" w:rsidRDefault="00FC48B4">
            <w:pPr>
              <w:spacing w:after="0" w:line="259" w:lineRule="auto"/>
              <w:ind w:left="0" w:right="2" w:firstLine="0"/>
              <w:jc w:val="center"/>
            </w:pPr>
            <w:r>
              <w:rPr>
                <w:b/>
                <w:sz w:val="16"/>
              </w:rPr>
              <w:t>Weight %</w:t>
            </w:r>
          </w:p>
        </w:tc>
        <w:tc>
          <w:tcPr>
            <w:tcW w:w="3125" w:type="dxa"/>
            <w:tcBorders>
              <w:top w:val="single" w:sz="6" w:space="0" w:color="010101"/>
              <w:left w:val="single" w:sz="6" w:space="0" w:color="010101"/>
              <w:bottom w:val="single" w:sz="6" w:space="0" w:color="010101"/>
              <w:right w:val="single" w:sz="6" w:space="0" w:color="010101"/>
            </w:tcBorders>
            <w:shd w:val="clear" w:color="auto" w:fill="C0C0C0"/>
          </w:tcPr>
          <w:p w14:paraId="6DF86465" w14:textId="77777777" w:rsidR="00473B74" w:rsidRDefault="00FC48B4">
            <w:pPr>
              <w:spacing w:after="0" w:line="259" w:lineRule="auto"/>
              <w:ind w:left="0" w:firstLine="0"/>
              <w:jc w:val="both"/>
            </w:pPr>
            <w:r>
              <w:rPr>
                <w:b/>
                <w:sz w:val="16"/>
              </w:rPr>
              <w:t>CLP Classification - Regulation (EC) No</w:t>
            </w:r>
          </w:p>
          <w:p w14:paraId="6D306CB3" w14:textId="77777777" w:rsidR="00473B74" w:rsidRDefault="00FC48B4">
            <w:pPr>
              <w:spacing w:after="0" w:line="259" w:lineRule="auto"/>
              <w:ind w:left="0" w:right="1" w:firstLine="0"/>
              <w:jc w:val="center"/>
            </w:pPr>
            <w:r>
              <w:rPr>
                <w:b/>
                <w:sz w:val="16"/>
              </w:rPr>
              <w:t>1272/2008</w:t>
            </w:r>
          </w:p>
        </w:tc>
      </w:tr>
      <w:tr w:rsidR="00473B74" w14:paraId="6260C42B" w14:textId="77777777" w:rsidTr="001C11CF">
        <w:trPr>
          <w:gridAfter w:val="1"/>
          <w:wAfter w:w="14" w:type="dxa"/>
          <w:trHeight w:val="1671"/>
        </w:trPr>
        <w:tc>
          <w:tcPr>
            <w:tcW w:w="3123" w:type="dxa"/>
            <w:tcBorders>
              <w:top w:val="single" w:sz="6" w:space="0" w:color="010101"/>
              <w:left w:val="single" w:sz="6" w:space="0" w:color="010101"/>
              <w:bottom w:val="single" w:sz="6" w:space="0" w:color="010101"/>
              <w:right w:val="single" w:sz="6" w:space="0" w:color="010101"/>
            </w:tcBorders>
          </w:tcPr>
          <w:p w14:paraId="711E967D" w14:textId="77777777" w:rsidR="00473B74" w:rsidRDefault="00FC48B4">
            <w:pPr>
              <w:spacing w:after="0" w:line="259" w:lineRule="auto"/>
              <w:ind w:left="0" w:right="8" w:firstLine="0"/>
              <w:jc w:val="center"/>
            </w:pPr>
            <w:r>
              <w:rPr>
                <w:sz w:val="16"/>
              </w:rPr>
              <w:lastRenderedPageBreak/>
              <w:t>Xylenes (o-, m-, p- isomers)</w:t>
            </w:r>
          </w:p>
        </w:tc>
        <w:tc>
          <w:tcPr>
            <w:tcW w:w="961" w:type="dxa"/>
            <w:tcBorders>
              <w:top w:val="single" w:sz="6" w:space="0" w:color="010101"/>
              <w:left w:val="single" w:sz="6" w:space="0" w:color="010101"/>
              <w:bottom w:val="single" w:sz="6" w:space="0" w:color="010101"/>
              <w:right w:val="single" w:sz="6" w:space="0" w:color="010101"/>
            </w:tcBorders>
          </w:tcPr>
          <w:p w14:paraId="3D802455" w14:textId="77777777" w:rsidR="00473B74" w:rsidRDefault="00FC48B4">
            <w:pPr>
              <w:spacing w:after="0" w:line="259" w:lineRule="auto"/>
              <w:ind w:left="0" w:right="7" w:firstLine="0"/>
              <w:jc w:val="center"/>
            </w:pPr>
            <w:r>
              <w:rPr>
                <w:sz w:val="16"/>
              </w:rPr>
              <w:t>1330-20-7</w:t>
            </w:r>
          </w:p>
        </w:tc>
        <w:tc>
          <w:tcPr>
            <w:tcW w:w="1668" w:type="dxa"/>
            <w:gridSpan w:val="2"/>
            <w:tcBorders>
              <w:top w:val="single" w:sz="6" w:space="0" w:color="010101"/>
              <w:left w:val="single" w:sz="6" w:space="0" w:color="010101"/>
              <w:bottom w:val="single" w:sz="6" w:space="0" w:color="010101"/>
              <w:right w:val="single" w:sz="6" w:space="0" w:color="010101"/>
            </w:tcBorders>
          </w:tcPr>
          <w:p w14:paraId="77FEB282" w14:textId="77777777" w:rsidR="00473B74" w:rsidRDefault="00FC48B4">
            <w:pPr>
              <w:spacing w:after="0" w:line="259" w:lineRule="auto"/>
              <w:ind w:left="72" w:firstLine="0"/>
            </w:pPr>
            <w:r>
              <w:rPr>
                <w:sz w:val="16"/>
              </w:rPr>
              <w:t>EEC No. 215-535-7</w:t>
            </w:r>
          </w:p>
        </w:tc>
        <w:tc>
          <w:tcPr>
            <w:tcW w:w="1250" w:type="dxa"/>
            <w:tcBorders>
              <w:top w:val="single" w:sz="6" w:space="0" w:color="010101"/>
              <w:left w:val="single" w:sz="6" w:space="0" w:color="010101"/>
              <w:bottom w:val="single" w:sz="6" w:space="0" w:color="010101"/>
              <w:right w:val="single" w:sz="6" w:space="0" w:color="010101"/>
            </w:tcBorders>
          </w:tcPr>
          <w:p w14:paraId="01131912" w14:textId="77777777" w:rsidR="00473B74" w:rsidRDefault="00FC48B4">
            <w:pPr>
              <w:spacing w:after="0" w:line="259" w:lineRule="auto"/>
              <w:ind w:left="0" w:right="7" w:firstLine="0"/>
              <w:jc w:val="center"/>
            </w:pPr>
            <w:r>
              <w:rPr>
                <w:sz w:val="16"/>
              </w:rPr>
              <w:t>&gt;95</w:t>
            </w:r>
          </w:p>
        </w:tc>
        <w:tc>
          <w:tcPr>
            <w:tcW w:w="3125" w:type="dxa"/>
            <w:tcBorders>
              <w:top w:val="single" w:sz="6" w:space="0" w:color="010101"/>
              <w:left w:val="single" w:sz="6" w:space="0" w:color="010101"/>
              <w:bottom w:val="single" w:sz="6" w:space="0" w:color="010101"/>
              <w:right w:val="single" w:sz="6" w:space="0" w:color="010101"/>
            </w:tcBorders>
          </w:tcPr>
          <w:p w14:paraId="54B5741F" w14:textId="77777777" w:rsidR="00473B74" w:rsidRDefault="00FC48B4">
            <w:pPr>
              <w:spacing w:after="0" w:line="259" w:lineRule="auto"/>
              <w:ind w:left="1" w:firstLine="0"/>
              <w:jc w:val="center"/>
            </w:pPr>
            <w:r>
              <w:rPr>
                <w:sz w:val="16"/>
              </w:rPr>
              <w:t>Flam. Liq. 3 (H226)</w:t>
            </w:r>
          </w:p>
          <w:p w14:paraId="5034A606" w14:textId="77777777" w:rsidR="00473B74" w:rsidRDefault="00FC48B4">
            <w:pPr>
              <w:spacing w:after="0" w:line="259" w:lineRule="auto"/>
              <w:ind w:left="2" w:firstLine="0"/>
              <w:jc w:val="center"/>
            </w:pPr>
            <w:r>
              <w:rPr>
                <w:sz w:val="16"/>
              </w:rPr>
              <w:t>Asp. Tox. 1 (H304)</w:t>
            </w:r>
          </w:p>
          <w:p w14:paraId="0ED2148A" w14:textId="77777777" w:rsidR="00473B74" w:rsidRDefault="00FC48B4">
            <w:pPr>
              <w:spacing w:after="0" w:line="259" w:lineRule="auto"/>
              <w:ind w:left="1" w:firstLine="0"/>
              <w:jc w:val="center"/>
            </w:pPr>
            <w:r>
              <w:rPr>
                <w:sz w:val="16"/>
              </w:rPr>
              <w:t>Acute Tox. 4 (H312)</w:t>
            </w:r>
          </w:p>
          <w:p w14:paraId="2C6ABC3D" w14:textId="77777777" w:rsidR="00473B74" w:rsidRDefault="00FC48B4">
            <w:pPr>
              <w:spacing w:after="0" w:line="259" w:lineRule="auto"/>
              <w:ind w:left="1" w:firstLine="0"/>
              <w:jc w:val="center"/>
            </w:pPr>
            <w:r>
              <w:rPr>
                <w:sz w:val="16"/>
              </w:rPr>
              <w:t>Acute Tox. 4 (H332)</w:t>
            </w:r>
          </w:p>
          <w:p w14:paraId="15C43C4A" w14:textId="77777777" w:rsidR="00473B74" w:rsidRDefault="00FC48B4">
            <w:pPr>
              <w:spacing w:after="0" w:line="240" w:lineRule="auto"/>
              <w:ind w:left="693" w:right="691" w:firstLine="0"/>
              <w:jc w:val="center"/>
            </w:pPr>
            <w:r>
              <w:rPr>
                <w:sz w:val="16"/>
              </w:rPr>
              <w:t xml:space="preserve">Skin </w:t>
            </w:r>
            <w:proofErr w:type="spellStart"/>
            <w:r>
              <w:rPr>
                <w:sz w:val="16"/>
              </w:rPr>
              <w:t>Irrit</w:t>
            </w:r>
            <w:proofErr w:type="spellEnd"/>
            <w:r>
              <w:rPr>
                <w:sz w:val="16"/>
              </w:rPr>
              <w:t xml:space="preserve">. 2  (H315) Eye </w:t>
            </w:r>
            <w:proofErr w:type="spellStart"/>
            <w:r>
              <w:rPr>
                <w:sz w:val="16"/>
              </w:rPr>
              <w:t>Irrit</w:t>
            </w:r>
            <w:proofErr w:type="spellEnd"/>
            <w:r>
              <w:rPr>
                <w:sz w:val="16"/>
              </w:rPr>
              <w:t>. 2 (H319)</w:t>
            </w:r>
          </w:p>
          <w:p w14:paraId="2449AB57" w14:textId="77777777" w:rsidR="00473B74" w:rsidRDefault="00FC48B4">
            <w:pPr>
              <w:spacing w:after="0" w:line="259" w:lineRule="auto"/>
              <w:ind w:left="0" w:right="1" w:firstLine="0"/>
              <w:jc w:val="center"/>
            </w:pPr>
            <w:r>
              <w:rPr>
                <w:sz w:val="16"/>
              </w:rPr>
              <w:t>STOT SE 3 (H335)</w:t>
            </w:r>
          </w:p>
          <w:p w14:paraId="393EF4E2" w14:textId="77777777" w:rsidR="00473B74" w:rsidRDefault="00FC48B4">
            <w:pPr>
              <w:spacing w:after="0" w:line="259" w:lineRule="auto"/>
              <w:ind w:left="0" w:firstLine="0"/>
              <w:jc w:val="center"/>
            </w:pPr>
            <w:r>
              <w:rPr>
                <w:sz w:val="16"/>
              </w:rPr>
              <w:t>STOT RE 2 (H373)</w:t>
            </w:r>
          </w:p>
          <w:p w14:paraId="3F45587F" w14:textId="77777777" w:rsidR="00473B74" w:rsidRDefault="00FC48B4">
            <w:pPr>
              <w:spacing w:after="0" w:line="259" w:lineRule="auto"/>
              <w:ind w:left="0" w:right="1" w:firstLine="0"/>
              <w:jc w:val="center"/>
            </w:pPr>
            <w:r>
              <w:rPr>
                <w:sz w:val="16"/>
              </w:rPr>
              <w:t>Aquatic Chronic 3 (H412)</w:t>
            </w:r>
          </w:p>
        </w:tc>
      </w:tr>
      <w:tr w:rsidR="001C11CF" w14:paraId="07885CE7" w14:textId="77777777" w:rsidTr="001C11CF">
        <w:trPr>
          <w:gridAfter w:val="1"/>
          <w:wAfter w:w="14" w:type="dxa"/>
          <w:trHeight w:val="399"/>
        </w:trPr>
        <w:tc>
          <w:tcPr>
            <w:tcW w:w="4084" w:type="dxa"/>
            <w:gridSpan w:val="2"/>
            <w:tcBorders>
              <w:top w:val="single" w:sz="6" w:space="0" w:color="010101"/>
              <w:left w:val="single" w:sz="6" w:space="0" w:color="010101"/>
              <w:bottom w:val="single" w:sz="6" w:space="0" w:color="010101"/>
              <w:right w:val="single" w:sz="6" w:space="0" w:color="010101"/>
            </w:tcBorders>
          </w:tcPr>
          <w:p w14:paraId="293D9A4A" w14:textId="57D90803" w:rsidR="001C11CF" w:rsidRDefault="001C11CF" w:rsidP="001C11CF">
            <w:pPr>
              <w:spacing w:after="0" w:line="259" w:lineRule="auto"/>
              <w:ind w:left="0" w:right="7" w:firstLine="0"/>
              <w:jc w:val="center"/>
              <w:rPr>
                <w:sz w:val="16"/>
              </w:rPr>
            </w:pPr>
            <w:r>
              <w:rPr>
                <w:b/>
              </w:rPr>
              <w:t xml:space="preserve">Reach Registration Number </w:t>
            </w:r>
          </w:p>
        </w:tc>
        <w:tc>
          <w:tcPr>
            <w:tcW w:w="6043" w:type="dxa"/>
            <w:gridSpan w:val="4"/>
            <w:tcBorders>
              <w:top w:val="single" w:sz="6" w:space="0" w:color="010101"/>
              <w:left w:val="single" w:sz="6" w:space="0" w:color="010101"/>
              <w:bottom w:val="single" w:sz="6" w:space="0" w:color="010101"/>
              <w:right w:val="single" w:sz="6" w:space="0" w:color="010101"/>
            </w:tcBorders>
          </w:tcPr>
          <w:p w14:paraId="38ED6D56" w14:textId="3C1531A2" w:rsidR="001C11CF" w:rsidRDefault="001C11CF" w:rsidP="001C11CF">
            <w:pPr>
              <w:spacing w:after="0" w:line="259" w:lineRule="auto"/>
              <w:ind w:left="1" w:firstLine="0"/>
              <w:jc w:val="center"/>
              <w:rPr>
                <w:sz w:val="16"/>
              </w:rPr>
            </w:pPr>
            <w:r>
              <w:t>01-2119488216-32</w:t>
            </w:r>
          </w:p>
        </w:tc>
      </w:tr>
      <w:tr w:rsidR="001C11CF" w14:paraId="5186E3ED" w14:textId="77777777" w:rsidTr="001C11CF">
        <w:trPr>
          <w:gridAfter w:val="1"/>
          <w:wAfter w:w="14" w:type="dxa"/>
          <w:trHeight w:val="1671"/>
        </w:trPr>
        <w:tc>
          <w:tcPr>
            <w:tcW w:w="3123" w:type="dxa"/>
            <w:tcBorders>
              <w:top w:val="single" w:sz="6" w:space="0" w:color="010101"/>
              <w:left w:val="single" w:sz="6" w:space="0" w:color="010101"/>
              <w:bottom w:val="single" w:sz="6" w:space="0" w:color="010101"/>
              <w:right w:val="single" w:sz="6" w:space="0" w:color="010101"/>
            </w:tcBorders>
          </w:tcPr>
          <w:p w14:paraId="73496D71" w14:textId="302BBC0C" w:rsidR="001C11CF" w:rsidRPr="009D797E" w:rsidRDefault="001C11CF" w:rsidP="001C11CF">
            <w:pPr>
              <w:spacing w:after="0" w:line="259" w:lineRule="auto"/>
              <w:ind w:left="0" w:right="8" w:firstLine="0"/>
              <w:jc w:val="center"/>
              <w:rPr>
                <w:iCs/>
                <w:sz w:val="16"/>
                <w:szCs w:val="16"/>
              </w:rPr>
            </w:pPr>
            <w:r w:rsidRPr="009D797E">
              <w:rPr>
                <w:rFonts w:eastAsia="Times New Roman"/>
                <w:b/>
                <w:iCs/>
                <w:sz w:val="16"/>
                <w:szCs w:val="16"/>
                <w:u w:val="single" w:color="000000"/>
              </w:rPr>
              <w:t>Isopropanol</w:t>
            </w:r>
          </w:p>
        </w:tc>
        <w:tc>
          <w:tcPr>
            <w:tcW w:w="961" w:type="dxa"/>
            <w:tcBorders>
              <w:top w:val="single" w:sz="6" w:space="0" w:color="010101"/>
              <w:left w:val="single" w:sz="6" w:space="0" w:color="010101"/>
              <w:bottom w:val="single" w:sz="6" w:space="0" w:color="010101"/>
              <w:right w:val="single" w:sz="6" w:space="0" w:color="010101"/>
            </w:tcBorders>
          </w:tcPr>
          <w:p w14:paraId="62F8816F" w14:textId="5CD68A8F" w:rsidR="001C11CF" w:rsidRPr="009D797E" w:rsidRDefault="001C11CF" w:rsidP="001C11CF">
            <w:pPr>
              <w:spacing w:after="0" w:line="259" w:lineRule="auto"/>
              <w:ind w:left="0" w:right="7" w:firstLine="0"/>
              <w:jc w:val="center"/>
              <w:rPr>
                <w:iCs/>
                <w:sz w:val="16"/>
                <w:szCs w:val="16"/>
              </w:rPr>
            </w:pPr>
            <w:r w:rsidRPr="009D797E">
              <w:rPr>
                <w:rFonts w:eastAsia="Times New Roman"/>
                <w:iCs/>
                <w:sz w:val="16"/>
                <w:szCs w:val="16"/>
              </w:rPr>
              <w:t>67-63-0 ·</w:t>
            </w:r>
          </w:p>
        </w:tc>
        <w:tc>
          <w:tcPr>
            <w:tcW w:w="1668" w:type="dxa"/>
            <w:gridSpan w:val="2"/>
            <w:tcBorders>
              <w:top w:val="single" w:sz="6" w:space="0" w:color="010101"/>
              <w:left w:val="single" w:sz="6" w:space="0" w:color="010101"/>
              <w:bottom w:val="single" w:sz="6" w:space="0" w:color="010101"/>
              <w:right w:val="single" w:sz="6" w:space="0" w:color="010101"/>
            </w:tcBorders>
          </w:tcPr>
          <w:p w14:paraId="728A630D" w14:textId="53D4C705" w:rsidR="001C11CF" w:rsidRPr="009D797E" w:rsidRDefault="009D797E" w:rsidP="001C11CF">
            <w:pPr>
              <w:spacing w:after="0" w:line="259" w:lineRule="auto"/>
              <w:ind w:left="72" w:firstLine="0"/>
              <w:rPr>
                <w:iCs/>
                <w:sz w:val="16"/>
                <w:szCs w:val="16"/>
              </w:rPr>
            </w:pPr>
            <w:r w:rsidRPr="009D797E">
              <w:rPr>
                <w:rFonts w:eastAsia="Times New Roman"/>
                <w:iCs/>
                <w:sz w:val="16"/>
                <w:szCs w:val="16"/>
              </w:rPr>
              <w:t>200-661-7 ·</w:t>
            </w:r>
          </w:p>
        </w:tc>
        <w:tc>
          <w:tcPr>
            <w:tcW w:w="1250" w:type="dxa"/>
            <w:tcBorders>
              <w:top w:val="single" w:sz="6" w:space="0" w:color="010101"/>
              <w:left w:val="single" w:sz="6" w:space="0" w:color="010101"/>
              <w:bottom w:val="single" w:sz="6" w:space="0" w:color="010101"/>
              <w:right w:val="single" w:sz="6" w:space="0" w:color="010101"/>
            </w:tcBorders>
          </w:tcPr>
          <w:p w14:paraId="4206E0DC" w14:textId="4FD60801" w:rsidR="001C11CF" w:rsidRPr="009D797E" w:rsidRDefault="009D797E" w:rsidP="001C11CF">
            <w:pPr>
              <w:spacing w:after="0" w:line="259" w:lineRule="auto"/>
              <w:ind w:left="0" w:right="7" w:firstLine="0"/>
              <w:jc w:val="center"/>
              <w:rPr>
                <w:iCs/>
                <w:sz w:val="16"/>
                <w:szCs w:val="16"/>
              </w:rPr>
            </w:pPr>
            <w:r w:rsidRPr="009D797E">
              <w:rPr>
                <w:iCs/>
                <w:sz w:val="16"/>
                <w:szCs w:val="16"/>
              </w:rPr>
              <w:t>&lt;5</w:t>
            </w:r>
          </w:p>
        </w:tc>
        <w:tc>
          <w:tcPr>
            <w:tcW w:w="3125" w:type="dxa"/>
            <w:tcBorders>
              <w:top w:val="single" w:sz="6" w:space="0" w:color="010101"/>
              <w:left w:val="single" w:sz="6" w:space="0" w:color="010101"/>
              <w:bottom w:val="single" w:sz="6" w:space="0" w:color="010101"/>
              <w:right w:val="single" w:sz="6" w:space="0" w:color="010101"/>
            </w:tcBorders>
          </w:tcPr>
          <w:p w14:paraId="2792E029" w14:textId="2F3E7AE5" w:rsidR="009D797E" w:rsidRDefault="009D797E" w:rsidP="009D797E">
            <w:pPr>
              <w:spacing w:after="0" w:line="259" w:lineRule="auto"/>
              <w:ind w:left="1" w:firstLine="0"/>
              <w:jc w:val="center"/>
            </w:pPr>
            <w:r>
              <w:rPr>
                <w:sz w:val="16"/>
              </w:rPr>
              <w:t>Flam. Liq. 2 (H225)</w:t>
            </w:r>
          </w:p>
          <w:p w14:paraId="4A74A35A" w14:textId="2726D290" w:rsidR="001C11CF" w:rsidRDefault="009D797E" w:rsidP="001C11CF">
            <w:pPr>
              <w:spacing w:after="0" w:line="259" w:lineRule="auto"/>
              <w:ind w:left="1" w:firstLine="0"/>
              <w:jc w:val="center"/>
              <w:rPr>
                <w:sz w:val="16"/>
              </w:rPr>
            </w:pPr>
            <w:r>
              <w:rPr>
                <w:sz w:val="16"/>
              </w:rPr>
              <w:t xml:space="preserve">Eye </w:t>
            </w:r>
            <w:proofErr w:type="spellStart"/>
            <w:r>
              <w:rPr>
                <w:sz w:val="16"/>
              </w:rPr>
              <w:t>Irrit</w:t>
            </w:r>
            <w:proofErr w:type="spellEnd"/>
            <w:r>
              <w:rPr>
                <w:sz w:val="16"/>
              </w:rPr>
              <w:t>. 2 (H319)</w:t>
            </w:r>
          </w:p>
          <w:p w14:paraId="77AB90D4" w14:textId="2D5605C8" w:rsidR="009D797E" w:rsidRDefault="009D797E" w:rsidP="009D797E">
            <w:pPr>
              <w:spacing w:after="0" w:line="259" w:lineRule="auto"/>
              <w:ind w:left="0" w:right="1" w:firstLine="0"/>
              <w:jc w:val="center"/>
            </w:pPr>
            <w:r>
              <w:rPr>
                <w:sz w:val="16"/>
              </w:rPr>
              <w:t>STOT SE 3 (H336)</w:t>
            </w:r>
          </w:p>
          <w:p w14:paraId="1CED2A92" w14:textId="6D53FF43" w:rsidR="009D797E" w:rsidRDefault="009D797E" w:rsidP="001C11CF">
            <w:pPr>
              <w:spacing w:after="0" w:line="259" w:lineRule="auto"/>
              <w:ind w:left="1" w:firstLine="0"/>
              <w:jc w:val="center"/>
              <w:rPr>
                <w:sz w:val="16"/>
              </w:rPr>
            </w:pPr>
          </w:p>
        </w:tc>
      </w:tr>
      <w:tr w:rsidR="001C11CF" w14:paraId="0DABA27B" w14:textId="77777777" w:rsidTr="001C11CF">
        <w:trPr>
          <w:trHeight w:val="222"/>
        </w:trPr>
        <w:tc>
          <w:tcPr>
            <w:tcW w:w="4933" w:type="dxa"/>
            <w:gridSpan w:val="3"/>
            <w:tcBorders>
              <w:top w:val="single" w:sz="6" w:space="0" w:color="010101"/>
              <w:left w:val="single" w:sz="6" w:space="0" w:color="010101"/>
              <w:bottom w:val="single" w:sz="6" w:space="0" w:color="010101"/>
              <w:right w:val="single" w:sz="6" w:space="0" w:color="010101"/>
            </w:tcBorders>
            <w:shd w:val="clear" w:color="auto" w:fill="C0C0C0"/>
          </w:tcPr>
          <w:p w14:paraId="3552A321" w14:textId="38A9F97A" w:rsidR="001C11CF" w:rsidRPr="009D797E" w:rsidRDefault="009D797E" w:rsidP="001C11CF">
            <w:pPr>
              <w:spacing w:after="0" w:line="259" w:lineRule="auto"/>
              <w:ind w:left="0" w:right="55" w:firstLine="0"/>
              <w:jc w:val="center"/>
              <w:rPr>
                <w:iCs/>
                <w:sz w:val="16"/>
                <w:szCs w:val="16"/>
              </w:rPr>
            </w:pPr>
            <w:r w:rsidRPr="009D797E">
              <w:rPr>
                <w:b/>
                <w:iCs/>
                <w:sz w:val="16"/>
                <w:szCs w:val="16"/>
              </w:rPr>
              <w:t>Reach Registration Number</w:t>
            </w:r>
          </w:p>
        </w:tc>
        <w:tc>
          <w:tcPr>
            <w:tcW w:w="5208" w:type="dxa"/>
            <w:gridSpan w:val="4"/>
            <w:tcBorders>
              <w:top w:val="single" w:sz="6" w:space="0" w:color="010101"/>
              <w:left w:val="single" w:sz="6" w:space="0" w:color="010101"/>
              <w:bottom w:val="single" w:sz="6" w:space="0" w:color="010101"/>
              <w:right w:val="single" w:sz="6" w:space="0" w:color="010101"/>
            </w:tcBorders>
          </w:tcPr>
          <w:p w14:paraId="19C83449" w14:textId="77777777" w:rsidR="009D797E" w:rsidRPr="009D797E" w:rsidRDefault="009D797E" w:rsidP="009D797E">
            <w:pPr>
              <w:spacing w:after="0" w:line="259" w:lineRule="auto"/>
              <w:ind w:left="240" w:firstLine="0"/>
              <w:rPr>
                <w:rFonts w:eastAsia="Calibri"/>
                <w:iCs/>
                <w:sz w:val="16"/>
                <w:szCs w:val="16"/>
              </w:rPr>
            </w:pPr>
            <w:r w:rsidRPr="009D797E">
              <w:rPr>
                <w:rFonts w:eastAsia="Times New Roman"/>
                <w:iCs/>
                <w:sz w:val="16"/>
                <w:szCs w:val="16"/>
              </w:rPr>
              <w:t>01-2119457558-25-XXXX</w:t>
            </w:r>
          </w:p>
          <w:p w14:paraId="3E48E5FB" w14:textId="2F62CF0D" w:rsidR="001C11CF" w:rsidRPr="009D797E" w:rsidRDefault="001C11CF" w:rsidP="001C11CF">
            <w:pPr>
              <w:spacing w:after="0" w:line="259" w:lineRule="auto"/>
              <w:ind w:left="8" w:firstLine="0"/>
              <w:jc w:val="center"/>
              <w:rPr>
                <w:iCs/>
                <w:sz w:val="16"/>
                <w:szCs w:val="16"/>
              </w:rPr>
            </w:pPr>
          </w:p>
        </w:tc>
      </w:tr>
      <w:tr w:rsidR="001C11CF" w14:paraId="3F802BB1" w14:textId="77777777" w:rsidTr="001C11CF">
        <w:trPr>
          <w:trHeight w:val="222"/>
        </w:trPr>
        <w:tc>
          <w:tcPr>
            <w:tcW w:w="4933" w:type="dxa"/>
            <w:gridSpan w:val="3"/>
            <w:tcBorders>
              <w:top w:val="single" w:sz="6" w:space="0" w:color="010101"/>
              <w:left w:val="single" w:sz="6" w:space="0" w:color="010101"/>
              <w:bottom w:val="single" w:sz="6" w:space="0" w:color="010101"/>
              <w:right w:val="single" w:sz="6" w:space="0" w:color="010101"/>
            </w:tcBorders>
            <w:shd w:val="clear" w:color="auto" w:fill="C0C0C0"/>
          </w:tcPr>
          <w:p w14:paraId="6ECEF150" w14:textId="77777777" w:rsidR="001C11CF" w:rsidRDefault="001C11CF" w:rsidP="001C11CF">
            <w:pPr>
              <w:spacing w:after="0" w:line="259" w:lineRule="auto"/>
              <w:ind w:left="0" w:right="55" w:firstLine="0"/>
              <w:jc w:val="center"/>
              <w:rPr>
                <w:b/>
              </w:rPr>
            </w:pPr>
          </w:p>
        </w:tc>
        <w:tc>
          <w:tcPr>
            <w:tcW w:w="5208" w:type="dxa"/>
            <w:gridSpan w:val="4"/>
            <w:tcBorders>
              <w:top w:val="single" w:sz="6" w:space="0" w:color="010101"/>
              <w:left w:val="single" w:sz="6" w:space="0" w:color="010101"/>
              <w:bottom w:val="single" w:sz="6" w:space="0" w:color="010101"/>
              <w:right w:val="single" w:sz="6" w:space="0" w:color="010101"/>
            </w:tcBorders>
          </w:tcPr>
          <w:p w14:paraId="140C8612" w14:textId="77777777" w:rsidR="001C11CF" w:rsidRDefault="001C11CF" w:rsidP="001C11CF">
            <w:pPr>
              <w:spacing w:after="0" w:line="259" w:lineRule="auto"/>
              <w:ind w:left="8" w:firstLine="0"/>
              <w:jc w:val="center"/>
            </w:pPr>
          </w:p>
        </w:tc>
      </w:tr>
    </w:tbl>
    <w:p w14:paraId="0C85096D" w14:textId="77777777" w:rsidR="00473B74" w:rsidRDefault="00FC48B4">
      <w:pPr>
        <w:spacing w:after="259" w:line="265" w:lineRule="auto"/>
        <w:ind w:left="-5"/>
      </w:pPr>
      <w:r>
        <w:rPr>
          <w:i/>
        </w:rPr>
        <w:t>Full text of Hazard Statements: see section 16</w:t>
      </w:r>
    </w:p>
    <w:p w14:paraId="66C74BAC" w14:textId="77777777" w:rsidR="00473B74" w:rsidRPr="009D797E" w:rsidRDefault="00FC48B4">
      <w:pPr>
        <w:pStyle w:val="Heading1"/>
        <w:ind w:left="15" w:right="1"/>
        <w:rPr>
          <w:color w:val="auto"/>
        </w:rPr>
      </w:pPr>
      <w:r w:rsidRPr="009D797E">
        <w:rPr>
          <w:color w:val="auto"/>
        </w:rPr>
        <w:t>SECTION 4: FIRST AID MEASURES</w:t>
      </w:r>
    </w:p>
    <w:p w14:paraId="06AF04B7" w14:textId="77777777" w:rsidR="00473B74" w:rsidRDefault="00FC48B4">
      <w:pPr>
        <w:pStyle w:val="Heading2"/>
        <w:spacing w:after="179" w:line="265" w:lineRule="auto"/>
        <w:ind w:left="-5"/>
      </w:pPr>
      <w:r>
        <w:rPr>
          <w:u w:val="single" w:color="000000"/>
        </w:rPr>
        <w:t xml:space="preserve">4.1. Description of first aid measures  </w:t>
      </w:r>
    </w:p>
    <w:p w14:paraId="0354A44B" w14:textId="77777777" w:rsidR="00473B74" w:rsidRDefault="00FC48B4">
      <w:pPr>
        <w:tabs>
          <w:tab w:val="center" w:pos="4586"/>
        </w:tabs>
        <w:spacing w:after="202"/>
        <w:ind w:left="-15" w:firstLine="0"/>
      </w:pPr>
      <w:r>
        <w:rPr>
          <w:b/>
        </w:rPr>
        <w:t>General Advice</w:t>
      </w:r>
      <w:r>
        <w:rPr>
          <w:b/>
        </w:rPr>
        <w:tab/>
      </w:r>
      <w:r>
        <w:t>If symptoms persist, call a physician.</w:t>
      </w:r>
    </w:p>
    <w:p w14:paraId="612F937B" w14:textId="77777777" w:rsidR="00473B74" w:rsidRDefault="00FC48B4">
      <w:pPr>
        <w:spacing w:after="198"/>
        <w:ind w:left="3113" w:hanging="3128"/>
      </w:pPr>
      <w:r>
        <w:rPr>
          <w:b/>
        </w:rPr>
        <w:t>Eye Contact</w:t>
      </w:r>
      <w:r>
        <w:rPr>
          <w:b/>
        </w:rPr>
        <w:tab/>
      </w:r>
      <w:r>
        <w:t>Rinse immediately with plenty of water, also under the eyelids, for at least 15 minutes. Get medical attention.</w:t>
      </w:r>
    </w:p>
    <w:p w14:paraId="7939C567" w14:textId="77777777" w:rsidR="00473B74" w:rsidRDefault="00FC48B4">
      <w:pPr>
        <w:spacing w:after="198"/>
        <w:ind w:left="3113" w:hanging="3128"/>
      </w:pPr>
      <w:r>
        <w:rPr>
          <w:b/>
        </w:rPr>
        <w:t>Skin Contact</w:t>
      </w:r>
      <w:r>
        <w:rPr>
          <w:b/>
        </w:rPr>
        <w:tab/>
      </w:r>
      <w:r>
        <w:t>Wash off immediately with plenty of water for at least 15 minutes. If skin irritation persists, call a physician.</w:t>
      </w:r>
    </w:p>
    <w:p w14:paraId="3856EA98" w14:textId="77777777" w:rsidR="00473B74" w:rsidRDefault="00FC48B4">
      <w:pPr>
        <w:tabs>
          <w:tab w:val="right" w:pos="10422"/>
        </w:tabs>
        <w:ind w:left="-15" w:firstLine="0"/>
      </w:pPr>
      <w:r>
        <w:rPr>
          <w:b/>
        </w:rPr>
        <w:t>Ingestion</w:t>
      </w:r>
      <w:r>
        <w:rPr>
          <w:b/>
        </w:rPr>
        <w:tab/>
      </w:r>
      <w:r>
        <w:t>Clean mouth with water and drink afterwards plenty of water. Do NOT induce vomiting. Call</w:t>
      </w:r>
    </w:p>
    <w:p w14:paraId="79728B87" w14:textId="77777777" w:rsidR="00473B74" w:rsidRDefault="00FC48B4">
      <w:pPr>
        <w:spacing w:after="199"/>
        <w:ind w:left="3138"/>
      </w:pPr>
      <w:r>
        <w:t xml:space="preserve">a physician or poison control </w:t>
      </w:r>
      <w:proofErr w:type="spellStart"/>
      <w:r>
        <w:t>center</w:t>
      </w:r>
      <w:proofErr w:type="spellEnd"/>
      <w:r>
        <w:t xml:space="preserve"> immediately. If vomiting occurs naturally, have victim lean forward.</w:t>
      </w:r>
    </w:p>
    <w:p w14:paraId="3A5FB0BB" w14:textId="77777777" w:rsidR="00473B74" w:rsidRDefault="00FC48B4">
      <w:pPr>
        <w:spacing w:after="199"/>
        <w:ind w:left="3113" w:hanging="3128"/>
      </w:pPr>
      <w:r>
        <w:rPr>
          <w:b/>
        </w:rPr>
        <w:t>Inhalation</w:t>
      </w:r>
      <w:r>
        <w:rPr>
          <w:b/>
        </w:rPr>
        <w:tab/>
      </w:r>
      <w:r>
        <w:t>Remove to fresh air. If not breathing, give artificial respiration. Get medical attention if symptoms occur. Risk of serious damage to the lungs (by aspiration).</w:t>
      </w:r>
    </w:p>
    <w:p w14:paraId="040BC4FD" w14:textId="77777777" w:rsidR="00473B74" w:rsidRDefault="00FC48B4">
      <w:pPr>
        <w:spacing w:after="199"/>
        <w:ind w:left="3113" w:hanging="3128"/>
      </w:pPr>
      <w:r>
        <w:rPr>
          <w:b/>
        </w:rPr>
        <w:t>Self-Protection of the First Aider</w:t>
      </w:r>
      <w:r>
        <w:rPr>
          <w:b/>
        </w:rPr>
        <w:tab/>
      </w:r>
      <w:r>
        <w:t>Ensure that medical personnel are aware of the material(s) involved, take precautions to protect themselves and prevent spread of contamination.</w:t>
      </w:r>
    </w:p>
    <w:p w14:paraId="5290C339" w14:textId="77777777" w:rsidR="00473B74" w:rsidRDefault="00FC48B4">
      <w:pPr>
        <w:pStyle w:val="Heading2"/>
        <w:spacing w:after="179" w:line="265" w:lineRule="auto"/>
        <w:ind w:left="-5"/>
      </w:pPr>
      <w:r>
        <w:rPr>
          <w:u w:val="single" w:color="000000"/>
        </w:rPr>
        <w:t xml:space="preserve">4.2. Most important symptoms and effects, both acute and delayed  </w:t>
      </w:r>
    </w:p>
    <w:p w14:paraId="169E4D15" w14:textId="77777777" w:rsidR="00473B74" w:rsidRDefault="00FC48B4">
      <w:pPr>
        <w:spacing w:after="338"/>
        <w:ind w:left="3138"/>
      </w:pPr>
      <w:r>
        <w:t>Difficulty in breathing.  Symptoms of overexposure may be headache, dizziness, tiredness, nausea and vomiting</w:t>
      </w:r>
    </w:p>
    <w:p w14:paraId="51FFDD45" w14:textId="77777777" w:rsidR="00473B74" w:rsidRDefault="00FC48B4">
      <w:pPr>
        <w:spacing w:after="179" w:line="265" w:lineRule="auto"/>
        <w:ind w:left="-5"/>
      </w:pPr>
      <w:r>
        <w:rPr>
          <w:b/>
          <w:u w:val="single" w:color="000000"/>
        </w:rPr>
        <w:t xml:space="preserve">4.3. Indication of any immediate medical attention and special treatment needed  </w:t>
      </w:r>
    </w:p>
    <w:p w14:paraId="5FD87436" w14:textId="77777777" w:rsidR="00473B74" w:rsidRDefault="00FC48B4">
      <w:pPr>
        <w:tabs>
          <w:tab w:val="center" w:pos="5160"/>
        </w:tabs>
        <w:spacing w:after="276"/>
        <w:ind w:left="-15" w:firstLine="0"/>
      </w:pPr>
      <w:r>
        <w:rPr>
          <w:b/>
        </w:rPr>
        <w:t>Notes to Physician</w:t>
      </w:r>
      <w:r>
        <w:rPr>
          <w:b/>
        </w:rPr>
        <w:tab/>
      </w:r>
      <w:r>
        <w:t>Treat symptomatically. Symptoms may be delayed.</w:t>
      </w:r>
    </w:p>
    <w:p w14:paraId="0DEF14C9" w14:textId="77777777" w:rsidR="00473B74" w:rsidRPr="009D797E" w:rsidRDefault="00FC48B4">
      <w:pPr>
        <w:pStyle w:val="Heading1"/>
        <w:ind w:left="15" w:right="3"/>
        <w:rPr>
          <w:color w:val="auto"/>
        </w:rPr>
      </w:pPr>
      <w:r w:rsidRPr="009D797E">
        <w:rPr>
          <w:color w:val="auto"/>
        </w:rPr>
        <w:lastRenderedPageBreak/>
        <w:t>SECTION 5: FIREFIGHTING MEASURES</w:t>
      </w:r>
    </w:p>
    <w:p w14:paraId="27FD1C57" w14:textId="77777777" w:rsidR="00473B74" w:rsidRDefault="00FC48B4">
      <w:pPr>
        <w:spacing w:after="179" w:line="265" w:lineRule="auto"/>
        <w:ind w:left="-5"/>
      </w:pPr>
      <w:r>
        <w:rPr>
          <w:b/>
          <w:u w:val="single" w:color="000000"/>
        </w:rPr>
        <w:t xml:space="preserve">5.1. Extinguishing media  </w:t>
      </w:r>
    </w:p>
    <w:p w14:paraId="34350DB9" w14:textId="77777777" w:rsidR="00473B74" w:rsidRDefault="00FC48B4">
      <w:pPr>
        <w:pStyle w:val="Heading2"/>
        <w:ind w:left="-5"/>
      </w:pPr>
      <w:r>
        <w:t>Suitable Extinguishing Media</w:t>
      </w:r>
    </w:p>
    <w:p w14:paraId="725C3D0F" w14:textId="77777777" w:rsidR="00473B74" w:rsidRDefault="00FC48B4">
      <w:pPr>
        <w:ind w:left="-5"/>
      </w:pPr>
      <w:r>
        <w:t>Water spray. Alcohol resistant foam. Dry chemical. Carbon dioxide (CO</w:t>
      </w:r>
      <w:r>
        <w:rPr>
          <w:vertAlign w:val="subscript"/>
        </w:rPr>
        <w:t xml:space="preserve"> 2</w:t>
      </w:r>
      <w:r>
        <w:t>). Water mist may be used to cool closed containers.</w:t>
      </w:r>
    </w:p>
    <w:p w14:paraId="579F53E5" w14:textId="77777777" w:rsidR="00473B74" w:rsidRDefault="00FC48B4">
      <w:pPr>
        <w:spacing w:after="200"/>
        <w:ind w:left="-5" w:right="4736"/>
      </w:pPr>
      <w:r>
        <w:rPr>
          <w:b/>
        </w:rPr>
        <w:t xml:space="preserve">Extinguishing media which must not be used for safety reasons </w:t>
      </w:r>
      <w:r>
        <w:t>Do not use a solid water stream as it may scatter and spread fire.</w:t>
      </w:r>
    </w:p>
    <w:p w14:paraId="16626451" w14:textId="77777777" w:rsidR="00473B74" w:rsidRDefault="00FC48B4">
      <w:pPr>
        <w:pStyle w:val="Heading3"/>
        <w:ind w:left="-5"/>
      </w:pPr>
      <w:r>
        <w:t xml:space="preserve">5.2. Special hazards arising from the substance or mixture  </w:t>
      </w:r>
    </w:p>
    <w:p w14:paraId="57AF2F05" w14:textId="77777777" w:rsidR="00473B74" w:rsidRDefault="00FC48B4">
      <w:pPr>
        <w:spacing w:after="338"/>
        <w:ind w:left="-5"/>
      </w:pPr>
      <w:r>
        <w:t xml:space="preserve">Flammable. Containers may explode when heated. </w:t>
      </w:r>
      <w:proofErr w:type="spellStart"/>
      <w:r>
        <w:t>Vapors</w:t>
      </w:r>
      <w:proofErr w:type="spellEnd"/>
      <w:r>
        <w:t xml:space="preserve"> may form explosive mixtures with air. </w:t>
      </w:r>
      <w:proofErr w:type="spellStart"/>
      <w:r>
        <w:t>Vapors</w:t>
      </w:r>
      <w:proofErr w:type="spellEnd"/>
      <w:r>
        <w:t xml:space="preserve"> may travel to source of ignition and flash back.</w:t>
      </w:r>
    </w:p>
    <w:p w14:paraId="76ABCA79" w14:textId="77777777" w:rsidR="00473B74" w:rsidRDefault="00FC48B4">
      <w:pPr>
        <w:spacing w:after="200"/>
        <w:ind w:left="-5" w:right="7146"/>
      </w:pPr>
      <w:r>
        <w:rPr>
          <w:b/>
        </w:rPr>
        <w:t xml:space="preserve">Hazardous Combustion Products </w:t>
      </w:r>
      <w:r>
        <w:t>None under normal use conditions.</w:t>
      </w:r>
    </w:p>
    <w:p w14:paraId="3783873B" w14:textId="77777777" w:rsidR="00473B74" w:rsidRDefault="00FC48B4">
      <w:pPr>
        <w:pStyle w:val="Heading3"/>
        <w:ind w:left="-5"/>
      </w:pPr>
      <w:r>
        <w:t xml:space="preserve">5.3. Advice for firefighters  </w:t>
      </w:r>
    </w:p>
    <w:p w14:paraId="4BE7C543" w14:textId="77777777" w:rsidR="00473B74" w:rsidRPr="009D797E" w:rsidRDefault="00FC48B4">
      <w:pPr>
        <w:spacing w:after="273"/>
        <w:ind w:left="-5"/>
        <w:rPr>
          <w:color w:val="auto"/>
        </w:rPr>
      </w:pPr>
      <w:r>
        <w:t>As in any fire, wear self-contained breathing apparatus pressure-demand, MSHA/NIOSH (approved or equivalent) and full protective gear.</w:t>
      </w:r>
    </w:p>
    <w:p w14:paraId="15878B96" w14:textId="77777777" w:rsidR="00473B74" w:rsidRPr="009D797E" w:rsidRDefault="00FC48B4">
      <w:pPr>
        <w:pStyle w:val="Heading1"/>
        <w:spacing w:after="343"/>
        <w:ind w:left="15"/>
        <w:rPr>
          <w:color w:val="auto"/>
        </w:rPr>
      </w:pPr>
      <w:r w:rsidRPr="009D797E">
        <w:rPr>
          <w:color w:val="auto"/>
        </w:rPr>
        <w:t>SECTION 6: ACCIDENTAL RELEASE MEASURES</w:t>
      </w:r>
    </w:p>
    <w:p w14:paraId="0C02B0B8" w14:textId="77777777" w:rsidR="00473B74" w:rsidRDefault="00FC48B4">
      <w:pPr>
        <w:pStyle w:val="Heading2"/>
        <w:spacing w:after="179" w:line="265" w:lineRule="auto"/>
        <w:ind w:left="-5"/>
      </w:pPr>
      <w:r>
        <w:rPr>
          <w:u w:val="single" w:color="000000"/>
        </w:rPr>
        <w:t xml:space="preserve">6.1. Personal precautions, protective equipment and emergency procedures  </w:t>
      </w:r>
    </w:p>
    <w:p w14:paraId="5E42314C" w14:textId="77777777" w:rsidR="00473B74" w:rsidRDefault="00FC48B4">
      <w:pPr>
        <w:spacing w:after="338"/>
        <w:ind w:left="-5"/>
      </w:pPr>
      <w:r>
        <w:t>Ensure adequate ventilation. Use personal protective equipment as required. Remove all sources of ignition. Take precautionary measures against static discharges.</w:t>
      </w:r>
    </w:p>
    <w:p w14:paraId="2C6A2221" w14:textId="77777777" w:rsidR="00473B74" w:rsidRDefault="00FC48B4">
      <w:pPr>
        <w:spacing w:after="179" w:line="265" w:lineRule="auto"/>
        <w:ind w:left="-5"/>
      </w:pPr>
      <w:r>
        <w:rPr>
          <w:b/>
          <w:u w:val="single" w:color="000000"/>
        </w:rPr>
        <w:t xml:space="preserve">6.2. Environmental precautions  </w:t>
      </w:r>
    </w:p>
    <w:p w14:paraId="7EAC0694" w14:textId="77777777" w:rsidR="00473B74" w:rsidRDefault="00FC48B4">
      <w:pPr>
        <w:spacing w:after="198"/>
        <w:ind w:left="-5"/>
      </w:pPr>
      <w:r>
        <w:t>Do not flush into surface water or sanitary sewer system.</w:t>
      </w:r>
    </w:p>
    <w:p w14:paraId="28855D9E" w14:textId="77777777" w:rsidR="00473B74" w:rsidRDefault="00FC48B4">
      <w:pPr>
        <w:pStyle w:val="Heading2"/>
        <w:spacing w:after="179" w:line="265" w:lineRule="auto"/>
        <w:ind w:left="-5"/>
      </w:pPr>
      <w:r>
        <w:rPr>
          <w:u w:val="single" w:color="000000"/>
        </w:rPr>
        <w:t xml:space="preserve">6.3. Methods and material for containment and cleaning up  </w:t>
      </w:r>
    </w:p>
    <w:p w14:paraId="1F6547FF" w14:textId="77777777" w:rsidR="00473B74" w:rsidRDefault="00FC48B4">
      <w:pPr>
        <w:spacing w:after="338"/>
        <w:ind w:left="-5"/>
      </w:pPr>
      <w:r>
        <w:t>Soak up with inert absorbent material. Keep in suitable, closed containers for disposal. Remove all sources of ignition. Take precautionary measures against static discharges. Use spark-proof tools and explosion-proof equipment.</w:t>
      </w:r>
    </w:p>
    <w:p w14:paraId="0B87D410" w14:textId="77777777" w:rsidR="00473B74" w:rsidRDefault="00FC48B4">
      <w:pPr>
        <w:spacing w:after="179" w:line="265" w:lineRule="auto"/>
        <w:ind w:left="-5"/>
      </w:pPr>
      <w:r>
        <w:rPr>
          <w:b/>
          <w:u w:val="single" w:color="000000"/>
        </w:rPr>
        <w:t xml:space="preserve">6.4. Reference to other sections  </w:t>
      </w:r>
    </w:p>
    <w:p w14:paraId="74DF15CB" w14:textId="77777777" w:rsidR="00473B74" w:rsidRDefault="00FC48B4">
      <w:pPr>
        <w:spacing w:after="271"/>
        <w:ind w:left="-5"/>
      </w:pPr>
      <w:r>
        <w:t>Refer to protective measures listed in Sections 8 and 13.</w:t>
      </w:r>
    </w:p>
    <w:p w14:paraId="2D53FE7D" w14:textId="77777777" w:rsidR="00473B74" w:rsidRPr="009D797E" w:rsidRDefault="00FC48B4">
      <w:pPr>
        <w:pStyle w:val="Heading1"/>
        <w:ind w:left="15"/>
        <w:rPr>
          <w:color w:val="auto"/>
        </w:rPr>
      </w:pPr>
      <w:r w:rsidRPr="009D797E">
        <w:rPr>
          <w:color w:val="auto"/>
        </w:rPr>
        <w:t>SECTION 7: HANDLING AND STORAGE</w:t>
      </w:r>
    </w:p>
    <w:p w14:paraId="0A56D110" w14:textId="77777777" w:rsidR="00473B74" w:rsidRDefault="00FC48B4">
      <w:pPr>
        <w:pStyle w:val="Heading2"/>
        <w:spacing w:after="179" w:line="265" w:lineRule="auto"/>
        <w:ind w:left="-5"/>
      </w:pPr>
      <w:r>
        <w:rPr>
          <w:u w:val="single" w:color="000000"/>
        </w:rPr>
        <w:t xml:space="preserve">7.1. Precautions for safe handling  </w:t>
      </w:r>
    </w:p>
    <w:p w14:paraId="3F9F0983" w14:textId="77777777" w:rsidR="00473B74" w:rsidRDefault="00FC48B4">
      <w:pPr>
        <w:spacing w:after="338"/>
        <w:ind w:left="-5"/>
      </w:pPr>
      <w:r>
        <w:t>Wear personal protective equipment/face protection. Ensure adequate ventilation. Do not get in eyes, on skin, or on clothing. Avoid ingestion and inhalation. Keep away from open flames, hot surfaces and sources of ignition. Use only non-sparking tools. Use spark-proof tools and explosion-proof equipment. Take precautionary measures against static discharges.</w:t>
      </w:r>
    </w:p>
    <w:p w14:paraId="533CB0FE" w14:textId="77777777" w:rsidR="00473B74" w:rsidRDefault="00FC48B4">
      <w:pPr>
        <w:pStyle w:val="Heading2"/>
        <w:ind w:left="-5"/>
      </w:pPr>
      <w:r>
        <w:t>Hygiene Measures</w:t>
      </w:r>
    </w:p>
    <w:p w14:paraId="5A5EE846" w14:textId="77777777" w:rsidR="00473B74" w:rsidRDefault="00FC48B4">
      <w:pPr>
        <w:spacing w:after="200"/>
        <w:ind w:left="-5"/>
      </w:pPr>
      <w:r>
        <w:t>Handle in accordance with good industrial hygiene and safety practice. Keep away from food, drink and animal feeding stuffs. Do not eat, drink or smoke when using this product. Remove and wash contaminated clothing and gloves, including the inside, before re-use. Wash hands before breaks and after work.</w:t>
      </w:r>
    </w:p>
    <w:p w14:paraId="0601A3C5" w14:textId="77777777" w:rsidR="00473B74" w:rsidRDefault="00FC48B4">
      <w:pPr>
        <w:spacing w:after="179" w:line="265" w:lineRule="auto"/>
        <w:ind w:left="-5"/>
      </w:pPr>
      <w:r>
        <w:rPr>
          <w:b/>
          <w:u w:val="single" w:color="000000"/>
        </w:rPr>
        <w:lastRenderedPageBreak/>
        <w:t xml:space="preserve">7.2. Conditions for safe storage, including any incompatibilities  </w:t>
      </w:r>
    </w:p>
    <w:p w14:paraId="07F463FC" w14:textId="77777777" w:rsidR="00473B74" w:rsidRDefault="00FC48B4">
      <w:pPr>
        <w:spacing w:after="201"/>
        <w:ind w:left="-5"/>
      </w:pPr>
      <w:r>
        <w:t>Keep away from heat, sparks and flame. Flammables area. Keep container tightly closed in a dry and well-ventilated place.</w:t>
      </w:r>
    </w:p>
    <w:p w14:paraId="45AC5C7D" w14:textId="77777777" w:rsidR="00473B74" w:rsidRDefault="00FC48B4">
      <w:pPr>
        <w:pStyle w:val="Heading2"/>
        <w:spacing w:after="186"/>
        <w:ind w:left="-5" w:right="1627"/>
      </w:pPr>
      <w:r>
        <w:t>Technical Rules for Hazardous Substances (TRGS) 510 Storage Class (LGK)</w:t>
      </w:r>
      <w:r>
        <w:tab/>
      </w:r>
      <w:r>
        <w:rPr>
          <w:b w:val="0"/>
        </w:rPr>
        <w:t xml:space="preserve">Class 3 </w:t>
      </w:r>
      <w:r>
        <w:t>(Germany)</w:t>
      </w:r>
    </w:p>
    <w:p w14:paraId="00650C1E" w14:textId="77777777" w:rsidR="00473B74" w:rsidRDefault="00FC48B4">
      <w:pPr>
        <w:spacing w:after="179" w:line="265" w:lineRule="auto"/>
        <w:ind w:left="-5"/>
      </w:pPr>
      <w:r>
        <w:rPr>
          <w:b/>
          <w:u w:val="single" w:color="000000"/>
        </w:rPr>
        <w:t xml:space="preserve">7.3. Specific end use(s)  </w:t>
      </w:r>
    </w:p>
    <w:p w14:paraId="3F8E932C" w14:textId="77777777" w:rsidR="00473B74" w:rsidRDefault="00FC48B4">
      <w:pPr>
        <w:spacing w:after="271"/>
        <w:ind w:left="-5"/>
      </w:pPr>
      <w:r>
        <w:t>Use in laboratories</w:t>
      </w:r>
    </w:p>
    <w:p w14:paraId="5BB0C245" w14:textId="77777777" w:rsidR="00473B74" w:rsidRPr="009D797E" w:rsidRDefault="00FC48B4">
      <w:pPr>
        <w:pStyle w:val="Heading1"/>
        <w:ind w:left="15" w:right="2"/>
        <w:rPr>
          <w:color w:val="auto"/>
        </w:rPr>
      </w:pPr>
      <w:r w:rsidRPr="009D797E">
        <w:rPr>
          <w:color w:val="auto"/>
        </w:rPr>
        <w:t>SECTION 8: EXPOSURE CONTROLS/PERSONAL PROTECTION</w:t>
      </w:r>
    </w:p>
    <w:p w14:paraId="2719BDA4" w14:textId="77777777" w:rsidR="00473B74" w:rsidRDefault="00FC48B4">
      <w:pPr>
        <w:spacing w:after="179" w:line="265" w:lineRule="auto"/>
        <w:ind w:left="-5"/>
      </w:pPr>
      <w:r>
        <w:rPr>
          <w:b/>
          <w:u w:val="single" w:color="000000"/>
        </w:rPr>
        <w:t xml:space="preserve">8.1. Control parameters  </w:t>
      </w:r>
    </w:p>
    <w:p w14:paraId="218CF7A0" w14:textId="77777777" w:rsidR="00473B74" w:rsidRDefault="00FC48B4">
      <w:pPr>
        <w:pStyle w:val="Heading2"/>
        <w:ind w:left="-5"/>
      </w:pPr>
      <w:r>
        <w:t>Exposure limits</w:t>
      </w:r>
    </w:p>
    <w:p w14:paraId="38046DB2" w14:textId="77777777" w:rsidR="00473B74" w:rsidRDefault="00FC48B4">
      <w:pPr>
        <w:ind w:left="-5"/>
      </w:pPr>
      <w:r>
        <w:t xml:space="preserve">List source(s): </w:t>
      </w:r>
      <w:r>
        <w:rPr>
          <w:b/>
        </w:rPr>
        <w:t xml:space="preserve">EU </w:t>
      </w:r>
      <w:r>
        <w:t xml:space="preserve">- Commission Directive (EU) 2019/1831 of 24 October 2019 establishing a fifth list of indicative occupational exposure limit values pursuant to Council Directive 98/24/EC and amending Commission Directive 2000/39/EC </w:t>
      </w:r>
      <w:r>
        <w:rPr>
          <w:b/>
        </w:rPr>
        <w:t xml:space="preserve">UK </w:t>
      </w:r>
      <w:r>
        <w:t xml:space="preserve">- EH40/2005 Work Exposure Limits, Third edition. Published 2018. </w:t>
      </w:r>
      <w:r>
        <w:rPr>
          <w:b/>
        </w:rPr>
        <w:t xml:space="preserve">IRE - </w:t>
      </w:r>
      <w:r>
        <w:t>2018 Code of Practice for the Chemical Agents Regulations, Schedule</w:t>
      </w:r>
    </w:p>
    <w:p w14:paraId="1CF124D3" w14:textId="77777777" w:rsidR="00473B74" w:rsidRDefault="00FC48B4">
      <w:pPr>
        <w:ind w:left="-5"/>
      </w:pPr>
      <w:r>
        <w:t>1. Published by the Health and Safety Authority</w:t>
      </w:r>
    </w:p>
    <w:tbl>
      <w:tblPr>
        <w:tblStyle w:val="TableGrid"/>
        <w:tblW w:w="10413" w:type="dxa"/>
        <w:tblInd w:w="7" w:type="dxa"/>
        <w:tblCellMar>
          <w:top w:w="12" w:type="dxa"/>
          <w:left w:w="123" w:type="dxa"/>
          <w:right w:w="115" w:type="dxa"/>
        </w:tblCellMar>
        <w:tblLook w:val="04A0" w:firstRow="1" w:lastRow="0" w:firstColumn="1" w:lastColumn="0" w:noHBand="0" w:noVBand="1"/>
      </w:tblPr>
      <w:tblGrid>
        <w:gridCol w:w="4165"/>
        <w:gridCol w:w="2085"/>
        <w:gridCol w:w="2085"/>
        <w:gridCol w:w="2078"/>
      </w:tblGrid>
      <w:tr w:rsidR="00473B74" w14:paraId="7AC369C9" w14:textId="77777777">
        <w:trPr>
          <w:trHeight w:val="199"/>
        </w:trPr>
        <w:tc>
          <w:tcPr>
            <w:tcW w:w="4164" w:type="dxa"/>
            <w:tcBorders>
              <w:top w:val="single" w:sz="6" w:space="0" w:color="010101"/>
              <w:left w:val="single" w:sz="6" w:space="0" w:color="010101"/>
              <w:bottom w:val="single" w:sz="6" w:space="0" w:color="010101"/>
              <w:right w:val="single" w:sz="6" w:space="0" w:color="010101"/>
            </w:tcBorders>
          </w:tcPr>
          <w:p w14:paraId="6A1E805A" w14:textId="77777777" w:rsidR="00473B74" w:rsidRDefault="00FC48B4">
            <w:pPr>
              <w:spacing w:after="0" w:line="259" w:lineRule="auto"/>
              <w:ind w:left="0" w:right="16" w:firstLine="0"/>
              <w:jc w:val="center"/>
            </w:pPr>
            <w:r>
              <w:rPr>
                <w:b/>
                <w:sz w:val="16"/>
              </w:rPr>
              <w:t>Component</w:t>
            </w:r>
          </w:p>
        </w:tc>
        <w:tc>
          <w:tcPr>
            <w:tcW w:w="2085" w:type="dxa"/>
            <w:tcBorders>
              <w:top w:val="single" w:sz="6" w:space="0" w:color="010101"/>
              <w:left w:val="single" w:sz="6" w:space="0" w:color="010101"/>
              <w:bottom w:val="single" w:sz="6" w:space="0" w:color="010101"/>
              <w:right w:val="single" w:sz="6" w:space="0" w:color="010101"/>
            </w:tcBorders>
          </w:tcPr>
          <w:p w14:paraId="2F2EE466" w14:textId="77777777" w:rsidR="00473B74" w:rsidRDefault="00FC48B4">
            <w:pPr>
              <w:spacing w:after="0" w:line="259" w:lineRule="auto"/>
              <w:ind w:left="0" w:right="9" w:firstLine="0"/>
              <w:jc w:val="center"/>
            </w:pPr>
            <w:r>
              <w:rPr>
                <w:b/>
                <w:sz w:val="16"/>
              </w:rPr>
              <w:t>The United Kingdom</w:t>
            </w:r>
          </w:p>
        </w:tc>
        <w:tc>
          <w:tcPr>
            <w:tcW w:w="2085" w:type="dxa"/>
            <w:tcBorders>
              <w:top w:val="single" w:sz="6" w:space="0" w:color="010101"/>
              <w:left w:val="single" w:sz="6" w:space="0" w:color="010101"/>
              <w:bottom w:val="single" w:sz="6" w:space="0" w:color="010101"/>
              <w:right w:val="single" w:sz="6" w:space="0" w:color="010101"/>
            </w:tcBorders>
          </w:tcPr>
          <w:p w14:paraId="34FCDF84" w14:textId="77777777" w:rsidR="00473B74" w:rsidRDefault="00FC48B4">
            <w:pPr>
              <w:spacing w:after="0" w:line="259" w:lineRule="auto"/>
              <w:ind w:left="0" w:right="10" w:firstLine="0"/>
              <w:jc w:val="center"/>
            </w:pPr>
            <w:r>
              <w:rPr>
                <w:b/>
                <w:sz w:val="16"/>
              </w:rPr>
              <w:t>European Union</w:t>
            </w:r>
          </w:p>
        </w:tc>
        <w:tc>
          <w:tcPr>
            <w:tcW w:w="2078" w:type="dxa"/>
            <w:tcBorders>
              <w:top w:val="single" w:sz="6" w:space="0" w:color="010101"/>
              <w:left w:val="single" w:sz="6" w:space="0" w:color="010101"/>
              <w:bottom w:val="single" w:sz="6" w:space="0" w:color="010101"/>
              <w:right w:val="single" w:sz="6" w:space="0" w:color="010101"/>
            </w:tcBorders>
          </w:tcPr>
          <w:p w14:paraId="6417A936" w14:textId="77777777" w:rsidR="00473B74" w:rsidRDefault="00FC48B4">
            <w:pPr>
              <w:spacing w:after="0" w:line="259" w:lineRule="auto"/>
              <w:ind w:left="0" w:firstLine="0"/>
              <w:jc w:val="center"/>
            </w:pPr>
            <w:r>
              <w:rPr>
                <w:b/>
                <w:sz w:val="16"/>
              </w:rPr>
              <w:t>Ireland</w:t>
            </w:r>
          </w:p>
        </w:tc>
      </w:tr>
      <w:tr w:rsidR="00473B74" w14:paraId="469A173B" w14:textId="77777777">
        <w:trPr>
          <w:trHeight w:val="935"/>
        </w:trPr>
        <w:tc>
          <w:tcPr>
            <w:tcW w:w="4164" w:type="dxa"/>
            <w:tcBorders>
              <w:top w:val="single" w:sz="6" w:space="0" w:color="010101"/>
              <w:left w:val="single" w:sz="6" w:space="0" w:color="010101"/>
              <w:bottom w:val="single" w:sz="6" w:space="0" w:color="010101"/>
              <w:right w:val="single" w:sz="6" w:space="0" w:color="010101"/>
            </w:tcBorders>
          </w:tcPr>
          <w:p w14:paraId="35BE36D0" w14:textId="77777777" w:rsidR="00473B74" w:rsidRDefault="00FC48B4">
            <w:pPr>
              <w:spacing w:after="0" w:line="259" w:lineRule="auto"/>
              <w:ind w:left="0" w:right="11" w:firstLine="0"/>
              <w:jc w:val="center"/>
            </w:pPr>
            <w:r>
              <w:rPr>
                <w:sz w:val="16"/>
              </w:rPr>
              <w:t>Xylenes (o-, m-, p- isomers)</w:t>
            </w:r>
          </w:p>
        </w:tc>
        <w:tc>
          <w:tcPr>
            <w:tcW w:w="2085" w:type="dxa"/>
            <w:tcBorders>
              <w:top w:val="single" w:sz="6" w:space="0" w:color="010101"/>
              <w:left w:val="single" w:sz="6" w:space="0" w:color="010101"/>
              <w:bottom w:val="single" w:sz="6" w:space="0" w:color="010101"/>
              <w:right w:val="single" w:sz="6" w:space="0" w:color="010101"/>
            </w:tcBorders>
          </w:tcPr>
          <w:p w14:paraId="5D498787" w14:textId="77777777" w:rsidR="00473B74" w:rsidRDefault="00FC48B4">
            <w:pPr>
              <w:spacing w:after="0" w:line="259" w:lineRule="auto"/>
              <w:ind w:left="0" w:right="7" w:firstLine="0"/>
              <w:jc w:val="center"/>
            </w:pPr>
            <w:r>
              <w:rPr>
                <w:sz w:val="16"/>
              </w:rPr>
              <w:t>STEL: 100 ppm 15 min</w:t>
            </w:r>
          </w:p>
          <w:p w14:paraId="68E12832" w14:textId="77777777" w:rsidR="00473B74" w:rsidRDefault="00FC48B4">
            <w:pPr>
              <w:spacing w:after="2" w:line="259" w:lineRule="auto"/>
              <w:ind w:left="31" w:firstLine="0"/>
            </w:pPr>
            <w:r>
              <w:rPr>
                <w:sz w:val="16"/>
              </w:rPr>
              <w:t>STEL: 441 mg/m</w:t>
            </w:r>
            <w:r>
              <w:rPr>
                <w:sz w:val="16"/>
                <w:vertAlign w:val="superscript"/>
              </w:rPr>
              <w:t>3</w:t>
            </w:r>
            <w:r>
              <w:rPr>
                <w:sz w:val="16"/>
              </w:rPr>
              <w:t xml:space="preserve"> 15 min</w:t>
            </w:r>
          </w:p>
          <w:p w14:paraId="20D0046C" w14:textId="77777777" w:rsidR="00473B74" w:rsidRDefault="00FC48B4">
            <w:pPr>
              <w:spacing w:after="0" w:line="259" w:lineRule="auto"/>
              <w:ind w:left="0" w:right="5" w:firstLine="0"/>
              <w:jc w:val="center"/>
            </w:pPr>
            <w:r>
              <w:rPr>
                <w:sz w:val="16"/>
              </w:rPr>
              <w:t>TWA: 50 ppm 8 hr</w:t>
            </w:r>
          </w:p>
          <w:p w14:paraId="6746592E" w14:textId="77777777" w:rsidR="00473B74" w:rsidRDefault="00FC48B4">
            <w:pPr>
              <w:spacing w:after="0" w:line="259" w:lineRule="auto"/>
              <w:ind w:left="0" w:right="8" w:firstLine="0"/>
              <w:jc w:val="center"/>
            </w:pPr>
            <w:r>
              <w:rPr>
                <w:sz w:val="16"/>
              </w:rPr>
              <w:t>TWA: 220 mg/m</w:t>
            </w:r>
            <w:r>
              <w:rPr>
                <w:sz w:val="16"/>
                <w:vertAlign w:val="superscript"/>
              </w:rPr>
              <w:t>3</w:t>
            </w:r>
            <w:r>
              <w:rPr>
                <w:sz w:val="16"/>
              </w:rPr>
              <w:t xml:space="preserve"> 8 hr Skin</w:t>
            </w:r>
          </w:p>
        </w:tc>
        <w:tc>
          <w:tcPr>
            <w:tcW w:w="2085" w:type="dxa"/>
            <w:tcBorders>
              <w:top w:val="single" w:sz="6" w:space="0" w:color="010101"/>
              <w:left w:val="single" w:sz="6" w:space="0" w:color="010101"/>
              <w:bottom w:val="single" w:sz="6" w:space="0" w:color="010101"/>
              <w:right w:val="single" w:sz="6" w:space="0" w:color="010101"/>
            </w:tcBorders>
          </w:tcPr>
          <w:p w14:paraId="10D83186" w14:textId="77777777" w:rsidR="00473B74" w:rsidRDefault="00FC48B4">
            <w:pPr>
              <w:spacing w:after="0" w:line="259" w:lineRule="auto"/>
              <w:ind w:left="0" w:right="7" w:firstLine="0"/>
              <w:jc w:val="center"/>
            </w:pPr>
            <w:r>
              <w:rPr>
                <w:sz w:val="16"/>
              </w:rPr>
              <w:t>TWA: 50 ppm (8h)</w:t>
            </w:r>
          </w:p>
          <w:p w14:paraId="50F0A62A" w14:textId="77777777" w:rsidR="00473B74" w:rsidRDefault="00FC48B4">
            <w:pPr>
              <w:spacing w:after="2" w:line="259" w:lineRule="auto"/>
              <w:ind w:left="0" w:right="7" w:firstLine="0"/>
              <w:jc w:val="center"/>
            </w:pPr>
            <w:r>
              <w:rPr>
                <w:sz w:val="16"/>
              </w:rPr>
              <w:t>TWA: 221 mg/m</w:t>
            </w:r>
            <w:r>
              <w:rPr>
                <w:sz w:val="16"/>
                <w:vertAlign w:val="superscript"/>
              </w:rPr>
              <w:t>3</w:t>
            </w:r>
            <w:r>
              <w:rPr>
                <w:sz w:val="16"/>
              </w:rPr>
              <w:t xml:space="preserve"> (8h)</w:t>
            </w:r>
          </w:p>
          <w:p w14:paraId="3B2373D9" w14:textId="77777777" w:rsidR="00473B74" w:rsidRDefault="00FC48B4">
            <w:pPr>
              <w:spacing w:after="0" w:line="259" w:lineRule="auto"/>
              <w:ind w:left="0" w:right="7" w:firstLine="0"/>
              <w:jc w:val="center"/>
            </w:pPr>
            <w:r>
              <w:rPr>
                <w:sz w:val="16"/>
              </w:rPr>
              <w:t>STEL: 100 ppm (15min)</w:t>
            </w:r>
          </w:p>
          <w:p w14:paraId="5A201676" w14:textId="77777777" w:rsidR="00473B74" w:rsidRDefault="00FC48B4">
            <w:pPr>
              <w:spacing w:after="0" w:line="259" w:lineRule="auto"/>
              <w:ind w:left="0" w:firstLine="0"/>
              <w:jc w:val="center"/>
            </w:pPr>
            <w:r>
              <w:rPr>
                <w:sz w:val="16"/>
              </w:rPr>
              <w:t>STEL: 442 mg/m</w:t>
            </w:r>
            <w:r>
              <w:rPr>
                <w:sz w:val="16"/>
                <w:vertAlign w:val="superscript"/>
              </w:rPr>
              <w:t>3</w:t>
            </w:r>
            <w:r>
              <w:rPr>
                <w:sz w:val="16"/>
              </w:rPr>
              <w:t xml:space="preserve"> (15min) Skin</w:t>
            </w:r>
          </w:p>
        </w:tc>
        <w:tc>
          <w:tcPr>
            <w:tcW w:w="2078" w:type="dxa"/>
            <w:tcBorders>
              <w:top w:val="single" w:sz="6" w:space="0" w:color="010101"/>
              <w:left w:val="single" w:sz="6" w:space="0" w:color="010101"/>
              <w:bottom w:val="single" w:sz="6" w:space="0" w:color="010101"/>
              <w:right w:val="single" w:sz="6" w:space="0" w:color="010101"/>
            </w:tcBorders>
          </w:tcPr>
          <w:p w14:paraId="1C0A8369" w14:textId="77777777" w:rsidR="00473B74" w:rsidRDefault="00FC48B4">
            <w:pPr>
              <w:spacing w:after="0" w:line="259" w:lineRule="auto"/>
              <w:ind w:left="2" w:firstLine="0"/>
              <w:jc w:val="center"/>
            </w:pPr>
            <w:r>
              <w:rPr>
                <w:sz w:val="16"/>
              </w:rPr>
              <w:t>TWA: 50 ppm 8 hr.</w:t>
            </w:r>
          </w:p>
          <w:p w14:paraId="5A60251D" w14:textId="77777777" w:rsidR="00473B74" w:rsidRDefault="00FC48B4">
            <w:pPr>
              <w:spacing w:after="2" w:line="259" w:lineRule="auto"/>
              <w:ind w:left="0" w:firstLine="0"/>
              <w:jc w:val="center"/>
            </w:pPr>
            <w:r>
              <w:rPr>
                <w:sz w:val="16"/>
              </w:rPr>
              <w:t>TWA: 221 mg/m</w:t>
            </w:r>
            <w:r>
              <w:rPr>
                <w:sz w:val="16"/>
                <w:vertAlign w:val="superscript"/>
              </w:rPr>
              <w:t>3</w:t>
            </w:r>
            <w:r>
              <w:rPr>
                <w:sz w:val="16"/>
              </w:rPr>
              <w:t xml:space="preserve"> 8 hr.</w:t>
            </w:r>
          </w:p>
          <w:p w14:paraId="357CBECD" w14:textId="77777777" w:rsidR="00473B74" w:rsidRDefault="00FC48B4">
            <w:pPr>
              <w:spacing w:after="0" w:line="259" w:lineRule="auto"/>
              <w:ind w:left="0" w:firstLine="0"/>
              <w:jc w:val="center"/>
            </w:pPr>
            <w:r>
              <w:rPr>
                <w:sz w:val="16"/>
              </w:rPr>
              <w:t>STEL: 100 ppm 15 min</w:t>
            </w:r>
          </w:p>
          <w:p w14:paraId="0DB07C38" w14:textId="77777777" w:rsidR="00473B74" w:rsidRDefault="00FC48B4">
            <w:pPr>
              <w:spacing w:after="0" w:line="259" w:lineRule="auto"/>
              <w:ind w:left="0" w:firstLine="0"/>
              <w:jc w:val="center"/>
            </w:pPr>
            <w:r>
              <w:rPr>
                <w:sz w:val="16"/>
              </w:rPr>
              <w:t>STEL: 442 mg/m</w:t>
            </w:r>
            <w:r>
              <w:rPr>
                <w:sz w:val="16"/>
                <w:vertAlign w:val="superscript"/>
              </w:rPr>
              <w:t>3</w:t>
            </w:r>
            <w:r>
              <w:rPr>
                <w:sz w:val="16"/>
              </w:rPr>
              <w:t xml:space="preserve"> 15 min Skin</w:t>
            </w:r>
          </w:p>
        </w:tc>
      </w:tr>
    </w:tbl>
    <w:p w14:paraId="207A16B1" w14:textId="77777777" w:rsidR="00473B74" w:rsidRDefault="00FC48B4">
      <w:pPr>
        <w:pStyle w:val="Heading2"/>
        <w:ind w:left="-5"/>
      </w:pPr>
      <w:r>
        <w:t>Biological limit values</w:t>
      </w:r>
    </w:p>
    <w:p w14:paraId="06C53921" w14:textId="77777777" w:rsidR="00473B74" w:rsidRDefault="00FC48B4">
      <w:pPr>
        <w:ind w:left="-5"/>
      </w:pPr>
      <w:r>
        <w:t xml:space="preserve">List source(s): </w:t>
      </w:r>
      <w:r>
        <w:rPr>
          <w:b/>
        </w:rPr>
        <w:t xml:space="preserve">UK </w:t>
      </w:r>
      <w:r>
        <w:t>- Biological Monitoring Guidance Values provided by the UK's Health and Safety Executive (HSE) Control of Substances Hazardous to Health Regulations (COSHH) 2002 (as amended) and EH40/2005.</w:t>
      </w:r>
    </w:p>
    <w:tbl>
      <w:tblPr>
        <w:tblStyle w:val="TableGrid"/>
        <w:tblW w:w="10413" w:type="dxa"/>
        <w:tblInd w:w="7" w:type="dxa"/>
        <w:tblCellMar>
          <w:top w:w="12" w:type="dxa"/>
          <w:left w:w="115" w:type="dxa"/>
          <w:right w:w="115" w:type="dxa"/>
        </w:tblCellMar>
        <w:tblLook w:val="04A0" w:firstRow="1" w:lastRow="0" w:firstColumn="1" w:lastColumn="0" w:noHBand="0" w:noVBand="1"/>
      </w:tblPr>
      <w:tblGrid>
        <w:gridCol w:w="4164"/>
        <w:gridCol w:w="3128"/>
        <w:gridCol w:w="3121"/>
      </w:tblGrid>
      <w:tr w:rsidR="00473B74" w14:paraId="7C770DCE" w14:textId="77777777">
        <w:trPr>
          <w:trHeight w:val="199"/>
        </w:trPr>
        <w:tc>
          <w:tcPr>
            <w:tcW w:w="4164" w:type="dxa"/>
            <w:tcBorders>
              <w:top w:val="single" w:sz="6" w:space="0" w:color="010101"/>
              <w:left w:val="single" w:sz="6" w:space="0" w:color="010101"/>
              <w:bottom w:val="single" w:sz="6" w:space="0" w:color="010101"/>
              <w:right w:val="single" w:sz="6" w:space="0" w:color="010101"/>
            </w:tcBorders>
          </w:tcPr>
          <w:p w14:paraId="572D5CA3" w14:textId="77777777" w:rsidR="00473B74" w:rsidRDefault="00FC48B4">
            <w:pPr>
              <w:spacing w:after="0" w:line="259" w:lineRule="auto"/>
              <w:ind w:left="0" w:right="8" w:firstLine="0"/>
              <w:jc w:val="center"/>
            </w:pPr>
            <w:r>
              <w:rPr>
                <w:b/>
                <w:sz w:val="16"/>
              </w:rPr>
              <w:t>Component</w:t>
            </w:r>
          </w:p>
        </w:tc>
        <w:tc>
          <w:tcPr>
            <w:tcW w:w="3128" w:type="dxa"/>
            <w:tcBorders>
              <w:top w:val="single" w:sz="6" w:space="0" w:color="010101"/>
              <w:left w:val="single" w:sz="6" w:space="0" w:color="010101"/>
              <w:bottom w:val="single" w:sz="6" w:space="0" w:color="010101"/>
              <w:right w:val="single" w:sz="6" w:space="0" w:color="010101"/>
            </w:tcBorders>
          </w:tcPr>
          <w:p w14:paraId="0247B528" w14:textId="77777777" w:rsidR="00473B74" w:rsidRDefault="00FC48B4">
            <w:pPr>
              <w:spacing w:after="0" w:line="259" w:lineRule="auto"/>
              <w:ind w:left="0" w:firstLine="0"/>
              <w:jc w:val="center"/>
            </w:pPr>
            <w:r>
              <w:rPr>
                <w:b/>
                <w:sz w:val="16"/>
              </w:rPr>
              <w:t>United Kingdom</w:t>
            </w:r>
          </w:p>
        </w:tc>
        <w:tc>
          <w:tcPr>
            <w:tcW w:w="3121" w:type="dxa"/>
            <w:tcBorders>
              <w:top w:val="single" w:sz="6" w:space="0" w:color="010101"/>
              <w:left w:val="single" w:sz="6" w:space="0" w:color="010101"/>
              <w:bottom w:val="single" w:sz="6" w:space="0" w:color="010101"/>
              <w:right w:val="single" w:sz="6" w:space="0" w:color="010101"/>
            </w:tcBorders>
          </w:tcPr>
          <w:p w14:paraId="13FD6E24" w14:textId="77777777" w:rsidR="00473B74" w:rsidRDefault="00FC48B4">
            <w:pPr>
              <w:spacing w:after="0" w:line="259" w:lineRule="auto"/>
              <w:ind w:left="5" w:firstLine="0"/>
              <w:jc w:val="center"/>
            </w:pPr>
            <w:r>
              <w:rPr>
                <w:b/>
                <w:sz w:val="16"/>
              </w:rPr>
              <w:t>European Union</w:t>
            </w:r>
          </w:p>
        </w:tc>
      </w:tr>
      <w:tr w:rsidR="00473B74" w14:paraId="2DA760F3" w14:textId="77777777">
        <w:trPr>
          <w:trHeight w:val="383"/>
        </w:trPr>
        <w:tc>
          <w:tcPr>
            <w:tcW w:w="4164" w:type="dxa"/>
            <w:tcBorders>
              <w:top w:val="single" w:sz="6" w:space="0" w:color="010101"/>
              <w:left w:val="single" w:sz="6" w:space="0" w:color="010101"/>
              <w:bottom w:val="single" w:sz="6" w:space="0" w:color="010101"/>
              <w:right w:val="single" w:sz="6" w:space="0" w:color="010101"/>
            </w:tcBorders>
          </w:tcPr>
          <w:p w14:paraId="7E59878D" w14:textId="77777777" w:rsidR="00473B74" w:rsidRDefault="00FC48B4">
            <w:pPr>
              <w:spacing w:after="0" w:line="259" w:lineRule="auto"/>
              <w:ind w:left="0" w:right="3" w:firstLine="0"/>
              <w:jc w:val="center"/>
            </w:pPr>
            <w:r>
              <w:rPr>
                <w:sz w:val="16"/>
              </w:rPr>
              <w:t>Xylenes (o-, m-, p- isomers)</w:t>
            </w:r>
          </w:p>
        </w:tc>
        <w:tc>
          <w:tcPr>
            <w:tcW w:w="3128" w:type="dxa"/>
            <w:tcBorders>
              <w:top w:val="single" w:sz="6" w:space="0" w:color="010101"/>
              <w:left w:val="single" w:sz="6" w:space="0" w:color="010101"/>
              <w:bottom w:val="single" w:sz="6" w:space="0" w:color="010101"/>
              <w:right w:val="single" w:sz="6" w:space="0" w:color="010101"/>
            </w:tcBorders>
          </w:tcPr>
          <w:p w14:paraId="4BB225D5" w14:textId="77777777" w:rsidR="00473B74" w:rsidRDefault="00FC48B4">
            <w:pPr>
              <w:spacing w:after="0" w:line="259" w:lineRule="auto"/>
              <w:ind w:left="0" w:firstLine="0"/>
              <w:jc w:val="center"/>
            </w:pPr>
            <w:r>
              <w:rPr>
                <w:sz w:val="16"/>
              </w:rPr>
              <w:t>Methyl hippuric acid: 650 mmol/mol creatinine urine post shift</w:t>
            </w:r>
          </w:p>
        </w:tc>
        <w:tc>
          <w:tcPr>
            <w:tcW w:w="3121" w:type="dxa"/>
            <w:tcBorders>
              <w:top w:val="single" w:sz="6" w:space="0" w:color="010101"/>
              <w:left w:val="single" w:sz="6" w:space="0" w:color="010101"/>
              <w:bottom w:val="single" w:sz="6" w:space="0" w:color="010101"/>
              <w:right w:val="single" w:sz="6" w:space="0" w:color="010101"/>
            </w:tcBorders>
          </w:tcPr>
          <w:p w14:paraId="0C622EBB" w14:textId="77777777" w:rsidR="00473B74" w:rsidRDefault="00473B74">
            <w:pPr>
              <w:spacing w:after="160" w:line="259" w:lineRule="auto"/>
              <w:ind w:left="0" w:firstLine="0"/>
            </w:pPr>
          </w:p>
        </w:tc>
      </w:tr>
    </w:tbl>
    <w:p w14:paraId="093F19C8" w14:textId="77777777" w:rsidR="00473B74" w:rsidRDefault="00FC48B4">
      <w:pPr>
        <w:pStyle w:val="Heading2"/>
        <w:ind w:left="-5"/>
      </w:pPr>
      <w:r>
        <w:t>Monitoring methods</w:t>
      </w:r>
    </w:p>
    <w:p w14:paraId="54CCB66B" w14:textId="77777777" w:rsidR="00473B74" w:rsidRDefault="00FC48B4">
      <w:pPr>
        <w:ind w:left="-5"/>
      </w:pPr>
      <w:r>
        <w:t>BS EN 14042:2003 Title Identifier: Workplace atmospheres. Guide for the application and use of procedures for the assessment of exposure to chemical and biological agents.</w:t>
      </w:r>
    </w:p>
    <w:p w14:paraId="4C7EF984" w14:textId="77777777" w:rsidR="00473B74" w:rsidRDefault="00FC48B4">
      <w:pPr>
        <w:ind w:left="-5"/>
      </w:pPr>
      <w:r>
        <w:t>MDHS70 General methods for sampling airborne gases and vapours</w:t>
      </w:r>
    </w:p>
    <w:p w14:paraId="3E372434" w14:textId="77777777" w:rsidR="00473B74" w:rsidRDefault="00FC48B4">
      <w:pPr>
        <w:ind w:left="-5"/>
      </w:pPr>
      <w:r>
        <w:t>MDHS 88 Volatile organic compounds in air. Laboratory method using diffusive samplers, solvent desorption and gas chromatography</w:t>
      </w:r>
    </w:p>
    <w:p w14:paraId="6474C444" w14:textId="77777777" w:rsidR="00473B74" w:rsidRDefault="00FC48B4">
      <w:pPr>
        <w:spacing w:after="201"/>
        <w:ind w:left="-5"/>
      </w:pPr>
      <w:r>
        <w:t>MDHS 96 Volatile organic compounds in air - Laboratory method using pumped solid sorbent tubes, solvent desorption and gas chromatography</w:t>
      </w:r>
    </w:p>
    <w:p w14:paraId="6E9A5BB0" w14:textId="77777777" w:rsidR="00473B74" w:rsidRDefault="00FC48B4">
      <w:pPr>
        <w:pStyle w:val="Heading2"/>
        <w:tabs>
          <w:tab w:val="center" w:pos="3922"/>
        </w:tabs>
        <w:ind w:left="-15" w:firstLine="0"/>
      </w:pPr>
      <w:r>
        <w:t>Derived No Effect Level (DNEL)</w:t>
      </w:r>
      <w:r>
        <w:tab/>
      </w:r>
      <w:r>
        <w:rPr>
          <w:b w:val="0"/>
        </w:rPr>
        <w:t>See table for values</w:t>
      </w:r>
    </w:p>
    <w:tbl>
      <w:tblPr>
        <w:tblStyle w:val="TableGrid"/>
        <w:tblW w:w="10413" w:type="dxa"/>
        <w:tblInd w:w="7" w:type="dxa"/>
        <w:tblCellMar>
          <w:top w:w="1" w:type="dxa"/>
          <w:right w:w="115" w:type="dxa"/>
        </w:tblCellMar>
        <w:tblLook w:val="04A0" w:firstRow="1" w:lastRow="0" w:firstColumn="1" w:lastColumn="0" w:noHBand="0" w:noVBand="1"/>
      </w:tblPr>
      <w:tblGrid>
        <w:gridCol w:w="2994"/>
        <w:gridCol w:w="2166"/>
        <w:gridCol w:w="1787"/>
        <w:gridCol w:w="1880"/>
        <w:gridCol w:w="1586"/>
      </w:tblGrid>
      <w:tr w:rsidR="00473B74" w14:paraId="77A0BB0D" w14:textId="77777777">
        <w:trPr>
          <w:trHeight w:val="425"/>
        </w:trPr>
        <w:tc>
          <w:tcPr>
            <w:tcW w:w="2994" w:type="dxa"/>
            <w:tcBorders>
              <w:top w:val="single" w:sz="6" w:space="0" w:color="010101"/>
              <w:left w:val="single" w:sz="6" w:space="0" w:color="010101"/>
              <w:bottom w:val="nil"/>
              <w:right w:val="nil"/>
            </w:tcBorders>
          </w:tcPr>
          <w:p w14:paraId="32BC59DC" w14:textId="77777777" w:rsidR="00473B74" w:rsidRDefault="00FC48B4">
            <w:pPr>
              <w:spacing w:after="0" w:line="259" w:lineRule="auto"/>
              <w:ind w:left="25" w:firstLine="0"/>
              <w:jc w:val="center"/>
            </w:pPr>
            <w:r>
              <w:rPr>
                <w:b/>
                <w:u w:val="single" w:color="000000"/>
              </w:rPr>
              <w:t xml:space="preserve">Route of exposure  </w:t>
            </w:r>
          </w:p>
        </w:tc>
        <w:tc>
          <w:tcPr>
            <w:tcW w:w="2166" w:type="dxa"/>
            <w:tcBorders>
              <w:top w:val="single" w:sz="6" w:space="0" w:color="010101"/>
              <w:left w:val="nil"/>
              <w:bottom w:val="nil"/>
              <w:right w:val="nil"/>
            </w:tcBorders>
          </w:tcPr>
          <w:p w14:paraId="7ED02E8D" w14:textId="77777777" w:rsidR="00473B74" w:rsidRDefault="00FC48B4">
            <w:pPr>
              <w:spacing w:after="0" w:line="259" w:lineRule="auto"/>
              <w:ind w:left="0" w:firstLine="0"/>
            </w:pPr>
            <w:r>
              <w:rPr>
                <w:b/>
              </w:rPr>
              <w:t>Acute effects (local)</w:t>
            </w:r>
          </w:p>
        </w:tc>
        <w:tc>
          <w:tcPr>
            <w:tcW w:w="1787" w:type="dxa"/>
            <w:tcBorders>
              <w:top w:val="single" w:sz="6" w:space="0" w:color="010101"/>
              <w:left w:val="nil"/>
              <w:bottom w:val="nil"/>
              <w:right w:val="nil"/>
            </w:tcBorders>
          </w:tcPr>
          <w:p w14:paraId="1396CB11" w14:textId="77777777" w:rsidR="00473B74" w:rsidRDefault="00FC48B4">
            <w:pPr>
              <w:spacing w:after="0" w:line="259" w:lineRule="auto"/>
              <w:ind w:left="121" w:hanging="121"/>
            </w:pPr>
            <w:r>
              <w:rPr>
                <w:b/>
              </w:rPr>
              <w:t>Acute effects (systemic)</w:t>
            </w:r>
          </w:p>
        </w:tc>
        <w:tc>
          <w:tcPr>
            <w:tcW w:w="1880" w:type="dxa"/>
            <w:tcBorders>
              <w:top w:val="single" w:sz="6" w:space="0" w:color="010101"/>
              <w:left w:val="nil"/>
              <w:bottom w:val="nil"/>
              <w:right w:val="nil"/>
            </w:tcBorders>
          </w:tcPr>
          <w:p w14:paraId="1AF8F7C3" w14:textId="77777777" w:rsidR="00473B74" w:rsidRDefault="00FC48B4">
            <w:pPr>
              <w:spacing w:after="0" w:line="259" w:lineRule="auto"/>
              <w:ind w:left="390" w:hanging="390"/>
            </w:pPr>
            <w:r>
              <w:rPr>
                <w:b/>
              </w:rPr>
              <w:t>Chronic effects (local)</w:t>
            </w:r>
          </w:p>
        </w:tc>
        <w:tc>
          <w:tcPr>
            <w:tcW w:w="1586" w:type="dxa"/>
            <w:tcBorders>
              <w:top w:val="single" w:sz="6" w:space="0" w:color="010101"/>
              <w:left w:val="nil"/>
              <w:bottom w:val="nil"/>
              <w:right w:val="single" w:sz="6" w:space="0" w:color="010101"/>
            </w:tcBorders>
          </w:tcPr>
          <w:p w14:paraId="5C45AA3D" w14:textId="77777777" w:rsidR="00473B74" w:rsidRDefault="00FC48B4">
            <w:pPr>
              <w:spacing w:after="0" w:line="259" w:lineRule="auto"/>
              <w:ind w:left="211" w:hanging="211"/>
            </w:pPr>
            <w:r>
              <w:rPr>
                <w:b/>
              </w:rPr>
              <w:t>Chronic effects (systemic)</w:t>
            </w:r>
          </w:p>
        </w:tc>
      </w:tr>
      <w:tr w:rsidR="00473B74" w14:paraId="7E788E40" w14:textId="77777777">
        <w:trPr>
          <w:trHeight w:val="415"/>
        </w:trPr>
        <w:tc>
          <w:tcPr>
            <w:tcW w:w="2994" w:type="dxa"/>
            <w:tcBorders>
              <w:top w:val="nil"/>
              <w:left w:val="single" w:sz="6" w:space="0" w:color="010101"/>
              <w:bottom w:val="nil"/>
              <w:right w:val="nil"/>
            </w:tcBorders>
          </w:tcPr>
          <w:p w14:paraId="6C34DA34" w14:textId="77777777" w:rsidR="00473B74" w:rsidRDefault="00FC48B4">
            <w:pPr>
              <w:spacing w:after="0" w:line="259" w:lineRule="auto"/>
              <w:ind w:left="1148" w:right="638" w:firstLine="125"/>
            </w:pPr>
            <w:r>
              <w:rPr>
                <w:b/>
              </w:rPr>
              <w:t>Oral Dermal</w:t>
            </w:r>
          </w:p>
        </w:tc>
        <w:tc>
          <w:tcPr>
            <w:tcW w:w="2166" w:type="dxa"/>
            <w:tcBorders>
              <w:top w:val="nil"/>
              <w:left w:val="nil"/>
              <w:bottom w:val="nil"/>
              <w:right w:val="nil"/>
            </w:tcBorders>
          </w:tcPr>
          <w:p w14:paraId="42A40017" w14:textId="77777777" w:rsidR="00473B74" w:rsidRDefault="00473B74">
            <w:pPr>
              <w:spacing w:after="160" w:line="259" w:lineRule="auto"/>
              <w:ind w:left="0" w:firstLine="0"/>
            </w:pPr>
          </w:p>
        </w:tc>
        <w:tc>
          <w:tcPr>
            <w:tcW w:w="1787" w:type="dxa"/>
            <w:tcBorders>
              <w:top w:val="nil"/>
              <w:left w:val="nil"/>
              <w:bottom w:val="nil"/>
              <w:right w:val="nil"/>
            </w:tcBorders>
          </w:tcPr>
          <w:p w14:paraId="28A44E4B" w14:textId="77777777" w:rsidR="00473B74" w:rsidRDefault="00473B74">
            <w:pPr>
              <w:spacing w:after="160" w:line="259" w:lineRule="auto"/>
              <w:ind w:left="0" w:firstLine="0"/>
            </w:pPr>
          </w:p>
        </w:tc>
        <w:tc>
          <w:tcPr>
            <w:tcW w:w="1880" w:type="dxa"/>
            <w:tcBorders>
              <w:top w:val="nil"/>
              <w:left w:val="nil"/>
              <w:bottom w:val="nil"/>
              <w:right w:val="nil"/>
            </w:tcBorders>
          </w:tcPr>
          <w:p w14:paraId="425C6837" w14:textId="77777777" w:rsidR="00473B74" w:rsidRDefault="00473B74">
            <w:pPr>
              <w:spacing w:after="160" w:line="259" w:lineRule="auto"/>
              <w:ind w:left="0" w:firstLine="0"/>
            </w:pPr>
          </w:p>
        </w:tc>
        <w:tc>
          <w:tcPr>
            <w:tcW w:w="1586" w:type="dxa"/>
            <w:tcBorders>
              <w:top w:val="nil"/>
              <w:left w:val="nil"/>
              <w:bottom w:val="nil"/>
              <w:right w:val="single" w:sz="6" w:space="0" w:color="010101"/>
            </w:tcBorders>
            <w:vAlign w:val="bottom"/>
          </w:tcPr>
          <w:p w14:paraId="6E16DF11" w14:textId="77777777" w:rsidR="00473B74" w:rsidRDefault="00FC48B4">
            <w:pPr>
              <w:spacing w:after="0" w:line="259" w:lineRule="auto"/>
              <w:ind w:left="20" w:firstLine="0"/>
            </w:pPr>
            <w:r>
              <w:t xml:space="preserve">180 mg/kg </w:t>
            </w:r>
            <w:proofErr w:type="spellStart"/>
            <w:r>
              <w:t>bw</w:t>
            </w:r>
            <w:proofErr w:type="spellEnd"/>
            <w:r>
              <w:t>/d</w:t>
            </w:r>
          </w:p>
        </w:tc>
      </w:tr>
      <w:tr w:rsidR="00473B74" w14:paraId="1732BDFA" w14:textId="77777777">
        <w:trPr>
          <w:trHeight w:val="209"/>
        </w:trPr>
        <w:tc>
          <w:tcPr>
            <w:tcW w:w="2994" w:type="dxa"/>
            <w:tcBorders>
              <w:top w:val="nil"/>
              <w:left w:val="single" w:sz="6" w:space="0" w:color="010101"/>
              <w:bottom w:val="single" w:sz="6" w:space="0" w:color="010101"/>
              <w:right w:val="nil"/>
            </w:tcBorders>
          </w:tcPr>
          <w:p w14:paraId="71F62FD9" w14:textId="77777777" w:rsidR="00473B74" w:rsidRDefault="00FC48B4">
            <w:pPr>
              <w:spacing w:after="0" w:line="259" w:lineRule="auto"/>
              <w:ind w:left="25" w:firstLine="0"/>
              <w:jc w:val="center"/>
            </w:pPr>
            <w:r>
              <w:rPr>
                <w:b/>
              </w:rPr>
              <w:t>Inhalation</w:t>
            </w:r>
          </w:p>
        </w:tc>
        <w:tc>
          <w:tcPr>
            <w:tcW w:w="2166" w:type="dxa"/>
            <w:tcBorders>
              <w:top w:val="nil"/>
              <w:left w:val="nil"/>
              <w:bottom w:val="single" w:sz="6" w:space="0" w:color="010101"/>
              <w:right w:val="nil"/>
            </w:tcBorders>
          </w:tcPr>
          <w:p w14:paraId="0C9688C1" w14:textId="77777777" w:rsidR="00473B74" w:rsidRDefault="00FC48B4">
            <w:pPr>
              <w:spacing w:after="0" w:line="259" w:lineRule="auto"/>
              <w:ind w:left="422" w:firstLine="0"/>
            </w:pPr>
            <w:r>
              <w:t>289 mg/m</w:t>
            </w:r>
            <w:r>
              <w:rPr>
                <w:vertAlign w:val="superscript"/>
              </w:rPr>
              <w:t>3</w:t>
            </w:r>
          </w:p>
        </w:tc>
        <w:tc>
          <w:tcPr>
            <w:tcW w:w="1787" w:type="dxa"/>
            <w:tcBorders>
              <w:top w:val="nil"/>
              <w:left w:val="nil"/>
              <w:bottom w:val="single" w:sz="6" w:space="0" w:color="010101"/>
              <w:right w:val="nil"/>
            </w:tcBorders>
          </w:tcPr>
          <w:p w14:paraId="0608FD67" w14:textId="77777777" w:rsidR="00473B74" w:rsidRDefault="00FC48B4">
            <w:pPr>
              <w:spacing w:after="0" w:line="259" w:lineRule="auto"/>
              <w:ind w:left="133" w:firstLine="0"/>
            </w:pPr>
            <w:r>
              <w:t>289 mg/m</w:t>
            </w:r>
            <w:r>
              <w:rPr>
                <w:vertAlign w:val="superscript"/>
              </w:rPr>
              <w:t>3</w:t>
            </w:r>
          </w:p>
        </w:tc>
        <w:tc>
          <w:tcPr>
            <w:tcW w:w="1880" w:type="dxa"/>
            <w:tcBorders>
              <w:top w:val="nil"/>
              <w:left w:val="nil"/>
              <w:bottom w:val="single" w:sz="6" w:space="0" w:color="010101"/>
              <w:right w:val="nil"/>
            </w:tcBorders>
          </w:tcPr>
          <w:p w14:paraId="21EE0F1E" w14:textId="77777777" w:rsidR="00473B74" w:rsidRDefault="00473B74">
            <w:pPr>
              <w:spacing w:after="160" w:line="259" w:lineRule="auto"/>
              <w:ind w:left="0" w:firstLine="0"/>
            </w:pPr>
          </w:p>
        </w:tc>
        <w:tc>
          <w:tcPr>
            <w:tcW w:w="1586" w:type="dxa"/>
            <w:tcBorders>
              <w:top w:val="nil"/>
              <w:left w:val="nil"/>
              <w:bottom w:val="single" w:sz="6" w:space="0" w:color="010101"/>
              <w:right w:val="single" w:sz="6" w:space="0" w:color="010101"/>
            </w:tcBorders>
          </w:tcPr>
          <w:p w14:paraId="44C6BC4D" w14:textId="77777777" w:rsidR="00473B74" w:rsidRDefault="00FC48B4">
            <w:pPr>
              <w:spacing w:after="0" w:line="259" w:lineRule="auto"/>
              <w:ind w:left="273" w:firstLine="0"/>
            </w:pPr>
            <w:r>
              <w:t>77 mg/m</w:t>
            </w:r>
            <w:r>
              <w:rPr>
                <w:vertAlign w:val="superscript"/>
              </w:rPr>
              <w:t>3</w:t>
            </w:r>
          </w:p>
        </w:tc>
      </w:tr>
    </w:tbl>
    <w:p w14:paraId="10AED7CC" w14:textId="77777777" w:rsidR="00473B74" w:rsidRDefault="00FC48B4">
      <w:pPr>
        <w:tabs>
          <w:tab w:val="center" w:pos="3857"/>
        </w:tabs>
        <w:spacing w:after="0" w:line="260" w:lineRule="auto"/>
        <w:ind w:left="-15" w:firstLine="0"/>
      </w:pPr>
      <w:r>
        <w:rPr>
          <w:b/>
        </w:rPr>
        <w:t>Predicted No Effect Concentration</w:t>
      </w:r>
      <w:r>
        <w:rPr>
          <w:b/>
        </w:rPr>
        <w:tab/>
      </w:r>
      <w:r>
        <w:t>See values below.</w:t>
      </w:r>
    </w:p>
    <w:p w14:paraId="1E995486" w14:textId="77777777" w:rsidR="00473B74" w:rsidRDefault="00FC48B4">
      <w:pPr>
        <w:pStyle w:val="Heading2"/>
        <w:ind w:left="-5"/>
      </w:pPr>
      <w:r>
        <w:t>(PNEC)</w:t>
      </w:r>
    </w:p>
    <w:tbl>
      <w:tblPr>
        <w:tblStyle w:val="TableGrid"/>
        <w:tblW w:w="4083" w:type="dxa"/>
        <w:tblInd w:w="313" w:type="dxa"/>
        <w:tblLook w:val="04A0" w:firstRow="1" w:lastRow="0" w:firstColumn="1" w:lastColumn="0" w:noHBand="0" w:noVBand="1"/>
      </w:tblPr>
      <w:tblGrid>
        <w:gridCol w:w="2689"/>
        <w:gridCol w:w="1394"/>
      </w:tblGrid>
      <w:tr w:rsidR="00473B74" w14:paraId="5344DDE2" w14:textId="77777777">
        <w:trPr>
          <w:trHeight w:val="207"/>
        </w:trPr>
        <w:tc>
          <w:tcPr>
            <w:tcW w:w="2689" w:type="dxa"/>
            <w:tcBorders>
              <w:top w:val="nil"/>
              <w:left w:val="nil"/>
              <w:bottom w:val="nil"/>
              <w:right w:val="nil"/>
            </w:tcBorders>
          </w:tcPr>
          <w:p w14:paraId="7B4C60FB" w14:textId="77777777" w:rsidR="00473B74" w:rsidRDefault="00FC48B4">
            <w:pPr>
              <w:spacing w:after="0" w:line="259" w:lineRule="auto"/>
              <w:ind w:left="0" w:firstLine="0"/>
            </w:pPr>
            <w:r>
              <w:rPr>
                <w:b/>
              </w:rPr>
              <w:t>Fresh water</w:t>
            </w:r>
          </w:p>
        </w:tc>
        <w:tc>
          <w:tcPr>
            <w:tcW w:w="1394" w:type="dxa"/>
            <w:tcBorders>
              <w:top w:val="nil"/>
              <w:left w:val="nil"/>
              <w:bottom w:val="nil"/>
              <w:right w:val="nil"/>
            </w:tcBorders>
          </w:tcPr>
          <w:p w14:paraId="3C318840" w14:textId="77777777" w:rsidR="00473B74" w:rsidRDefault="00FC48B4">
            <w:pPr>
              <w:spacing w:after="0" w:line="259" w:lineRule="auto"/>
              <w:ind w:left="126" w:firstLine="0"/>
            </w:pPr>
            <w:r>
              <w:t>0.327 mg/l</w:t>
            </w:r>
          </w:p>
        </w:tc>
      </w:tr>
      <w:tr w:rsidR="00473B74" w14:paraId="15287E08" w14:textId="77777777">
        <w:trPr>
          <w:trHeight w:val="207"/>
        </w:trPr>
        <w:tc>
          <w:tcPr>
            <w:tcW w:w="2689" w:type="dxa"/>
            <w:tcBorders>
              <w:top w:val="nil"/>
              <w:left w:val="nil"/>
              <w:bottom w:val="nil"/>
              <w:right w:val="nil"/>
            </w:tcBorders>
          </w:tcPr>
          <w:p w14:paraId="140110C1" w14:textId="77777777" w:rsidR="00473B74" w:rsidRDefault="00FC48B4">
            <w:pPr>
              <w:spacing w:after="0" w:line="259" w:lineRule="auto"/>
              <w:ind w:left="0" w:firstLine="0"/>
            </w:pPr>
            <w:r>
              <w:rPr>
                <w:b/>
              </w:rPr>
              <w:t>Fresh water sediment</w:t>
            </w:r>
          </w:p>
        </w:tc>
        <w:tc>
          <w:tcPr>
            <w:tcW w:w="1394" w:type="dxa"/>
            <w:tcBorders>
              <w:top w:val="nil"/>
              <w:left w:val="nil"/>
              <w:bottom w:val="nil"/>
              <w:right w:val="nil"/>
            </w:tcBorders>
          </w:tcPr>
          <w:p w14:paraId="07EC73F0" w14:textId="77777777" w:rsidR="00473B74" w:rsidRDefault="00FC48B4">
            <w:pPr>
              <w:spacing w:after="0" w:line="259" w:lineRule="auto"/>
              <w:ind w:left="126" w:firstLine="0"/>
            </w:pPr>
            <w:r>
              <w:t xml:space="preserve">12.46 mg/kg </w:t>
            </w:r>
            <w:proofErr w:type="spellStart"/>
            <w:r>
              <w:t>dw</w:t>
            </w:r>
            <w:proofErr w:type="spellEnd"/>
          </w:p>
        </w:tc>
      </w:tr>
      <w:tr w:rsidR="00473B74" w14:paraId="2011F561" w14:textId="77777777">
        <w:trPr>
          <w:trHeight w:val="207"/>
        </w:trPr>
        <w:tc>
          <w:tcPr>
            <w:tcW w:w="2689" w:type="dxa"/>
            <w:tcBorders>
              <w:top w:val="nil"/>
              <w:left w:val="nil"/>
              <w:bottom w:val="nil"/>
              <w:right w:val="nil"/>
            </w:tcBorders>
          </w:tcPr>
          <w:p w14:paraId="4D77A317" w14:textId="77777777" w:rsidR="00473B74" w:rsidRDefault="00FC48B4">
            <w:pPr>
              <w:spacing w:after="0" w:line="259" w:lineRule="auto"/>
              <w:ind w:left="0" w:firstLine="0"/>
            </w:pPr>
            <w:r>
              <w:rPr>
                <w:b/>
              </w:rPr>
              <w:t>Marine water</w:t>
            </w:r>
          </w:p>
        </w:tc>
        <w:tc>
          <w:tcPr>
            <w:tcW w:w="1394" w:type="dxa"/>
            <w:tcBorders>
              <w:top w:val="nil"/>
              <w:left w:val="nil"/>
              <w:bottom w:val="nil"/>
              <w:right w:val="nil"/>
            </w:tcBorders>
          </w:tcPr>
          <w:p w14:paraId="01B88D50" w14:textId="77777777" w:rsidR="00473B74" w:rsidRDefault="00FC48B4">
            <w:pPr>
              <w:spacing w:after="0" w:line="259" w:lineRule="auto"/>
              <w:ind w:left="126" w:firstLine="0"/>
            </w:pPr>
            <w:r>
              <w:t>0.327 mg/l</w:t>
            </w:r>
          </w:p>
        </w:tc>
      </w:tr>
      <w:tr w:rsidR="00473B74" w14:paraId="764493C7" w14:textId="77777777">
        <w:trPr>
          <w:trHeight w:val="207"/>
        </w:trPr>
        <w:tc>
          <w:tcPr>
            <w:tcW w:w="2689" w:type="dxa"/>
            <w:tcBorders>
              <w:top w:val="nil"/>
              <w:left w:val="nil"/>
              <w:bottom w:val="nil"/>
              <w:right w:val="nil"/>
            </w:tcBorders>
          </w:tcPr>
          <w:p w14:paraId="6BFF505F" w14:textId="77777777" w:rsidR="00473B74" w:rsidRDefault="00FC48B4">
            <w:pPr>
              <w:spacing w:after="0" w:line="259" w:lineRule="auto"/>
              <w:ind w:left="0" w:firstLine="0"/>
            </w:pPr>
            <w:r>
              <w:rPr>
                <w:b/>
              </w:rPr>
              <w:t>Marine water sediment</w:t>
            </w:r>
          </w:p>
        </w:tc>
        <w:tc>
          <w:tcPr>
            <w:tcW w:w="1394" w:type="dxa"/>
            <w:tcBorders>
              <w:top w:val="nil"/>
              <w:left w:val="nil"/>
              <w:bottom w:val="nil"/>
              <w:right w:val="nil"/>
            </w:tcBorders>
          </w:tcPr>
          <w:p w14:paraId="3CBB3DF4" w14:textId="77777777" w:rsidR="00473B74" w:rsidRDefault="00FC48B4">
            <w:pPr>
              <w:spacing w:after="0" w:line="259" w:lineRule="auto"/>
              <w:ind w:left="126" w:firstLine="0"/>
            </w:pPr>
            <w:r>
              <w:t xml:space="preserve">12.46 mg/kg </w:t>
            </w:r>
            <w:proofErr w:type="spellStart"/>
            <w:r>
              <w:t>dw</w:t>
            </w:r>
            <w:proofErr w:type="spellEnd"/>
          </w:p>
        </w:tc>
      </w:tr>
      <w:tr w:rsidR="00473B74" w14:paraId="1854358F" w14:textId="77777777">
        <w:trPr>
          <w:trHeight w:val="207"/>
        </w:trPr>
        <w:tc>
          <w:tcPr>
            <w:tcW w:w="2689" w:type="dxa"/>
            <w:tcBorders>
              <w:top w:val="nil"/>
              <w:left w:val="nil"/>
              <w:bottom w:val="nil"/>
              <w:right w:val="nil"/>
            </w:tcBorders>
          </w:tcPr>
          <w:p w14:paraId="3FE626D7" w14:textId="77777777" w:rsidR="00473B74" w:rsidRDefault="00FC48B4">
            <w:pPr>
              <w:spacing w:after="0" w:line="259" w:lineRule="auto"/>
              <w:ind w:left="0" w:firstLine="0"/>
            </w:pPr>
            <w:r>
              <w:rPr>
                <w:b/>
              </w:rPr>
              <w:t>Water Intermittent</w:t>
            </w:r>
          </w:p>
        </w:tc>
        <w:tc>
          <w:tcPr>
            <w:tcW w:w="1394" w:type="dxa"/>
            <w:tcBorders>
              <w:top w:val="nil"/>
              <w:left w:val="nil"/>
              <w:bottom w:val="nil"/>
              <w:right w:val="nil"/>
            </w:tcBorders>
          </w:tcPr>
          <w:p w14:paraId="7B6CCF28" w14:textId="77777777" w:rsidR="00473B74" w:rsidRDefault="00FC48B4">
            <w:pPr>
              <w:spacing w:after="0" w:line="259" w:lineRule="auto"/>
              <w:ind w:left="126" w:firstLine="0"/>
            </w:pPr>
            <w:r>
              <w:t>0.327 mg/l</w:t>
            </w:r>
          </w:p>
        </w:tc>
      </w:tr>
      <w:tr w:rsidR="00473B74" w14:paraId="6961E28B" w14:textId="77777777">
        <w:trPr>
          <w:trHeight w:val="414"/>
        </w:trPr>
        <w:tc>
          <w:tcPr>
            <w:tcW w:w="2689" w:type="dxa"/>
            <w:tcBorders>
              <w:top w:val="nil"/>
              <w:left w:val="nil"/>
              <w:bottom w:val="nil"/>
              <w:right w:val="nil"/>
            </w:tcBorders>
          </w:tcPr>
          <w:p w14:paraId="71976485" w14:textId="77777777" w:rsidR="00473B74" w:rsidRDefault="00FC48B4">
            <w:pPr>
              <w:spacing w:after="0" w:line="259" w:lineRule="auto"/>
              <w:ind w:left="0" w:firstLine="0"/>
            </w:pPr>
            <w:r>
              <w:rPr>
                <w:b/>
              </w:rPr>
              <w:lastRenderedPageBreak/>
              <w:t>Microorganisms in sewage treatment</w:t>
            </w:r>
          </w:p>
        </w:tc>
        <w:tc>
          <w:tcPr>
            <w:tcW w:w="1394" w:type="dxa"/>
            <w:tcBorders>
              <w:top w:val="nil"/>
              <w:left w:val="nil"/>
              <w:bottom w:val="nil"/>
              <w:right w:val="nil"/>
            </w:tcBorders>
          </w:tcPr>
          <w:p w14:paraId="57F83DA6" w14:textId="77777777" w:rsidR="00473B74" w:rsidRDefault="00FC48B4">
            <w:pPr>
              <w:spacing w:after="0" w:line="259" w:lineRule="auto"/>
              <w:ind w:left="126" w:firstLine="0"/>
            </w:pPr>
            <w:r>
              <w:t>6.58 mg/l</w:t>
            </w:r>
          </w:p>
        </w:tc>
      </w:tr>
      <w:tr w:rsidR="00473B74" w14:paraId="37A811C7" w14:textId="77777777">
        <w:trPr>
          <w:trHeight w:val="207"/>
        </w:trPr>
        <w:tc>
          <w:tcPr>
            <w:tcW w:w="2689" w:type="dxa"/>
            <w:tcBorders>
              <w:top w:val="nil"/>
              <w:left w:val="nil"/>
              <w:bottom w:val="nil"/>
              <w:right w:val="nil"/>
            </w:tcBorders>
          </w:tcPr>
          <w:p w14:paraId="6B3CD525" w14:textId="77777777" w:rsidR="00473B74" w:rsidRDefault="00FC48B4">
            <w:pPr>
              <w:spacing w:after="0" w:line="259" w:lineRule="auto"/>
              <w:ind w:left="0" w:firstLine="0"/>
            </w:pPr>
            <w:r>
              <w:rPr>
                <w:b/>
              </w:rPr>
              <w:t>Soil (Agriculture)</w:t>
            </w:r>
          </w:p>
        </w:tc>
        <w:tc>
          <w:tcPr>
            <w:tcW w:w="1394" w:type="dxa"/>
            <w:tcBorders>
              <w:top w:val="nil"/>
              <w:left w:val="nil"/>
              <w:bottom w:val="nil"/>
              <w:right w:val="nil"/>
            </w:tcBorders>
          </w:tcPr>
          <w:p w14:paraId="17C9E6CD" w14:textId="77777777" w:rsidR="00473B74" w:rsidRDefault="00FC48B4">
            <w:pPr>
              <w:spacing w:after="0" w:line="259" w:lineRule="auto"/>
              <w:ind w:left="126" w:firstLine="0"/>
            </w:pPr>
            <w:r>
              <w:t xml:space="preserve">2.31 mg/kg </w:t>
            </w:r>
            <w:proofErr w:type="spellStart"/>
            <w:r>
              <w:t>dw</w:t>
            </w:r>
            <w:proofErr w:type="spellEnd"/>
          </w:p>
        </w:tc>
      </w:tr>
    </w:tbl>
    <w:p w14:paraId="45BEC7D3" w14:textId="77777777" w:rsidR="00473B74" w:rsidRDefault="00FC48B4">
      <w:pPr>
        <w:spacing w:after="179" w:line="265" w:lineRule="auto"/>
        <w:ind w:left="-5"/>
      </w:pPr>
      <w:r>
        <w:rPr>
          <w:b/>
          <w:u w:val="single" w:color="000000"/>
        </w:rPr>
        <w:t xml:space="preserve">8.2. Exposure controls  </w:t>
      </w:r>
    </w:p>
    <w:p w14:paraId="4304BCE6" w14:textId="77777777" w:rsidR="00473B74" w:rsidRDefault="00FC48B4">
      <w:pPr>
        <w:pStyle w:val="Heading2"/>
        <w:ind w:left="-5"/>
      </w:pPr>
      <w:r>
        <w:t>Engineering Measures</w:t>
      </w:r>
    </w:p>
    <w:p w14:paraId="27CF95D4" w14:textId="77777777" w:rsidR="00473B74" w:rsidRDefault="00FC48B4">
      <w:pPr>
        <w:ind w:left="-5"/>
      </w:pPr>
      <w:r>
        <w:t>Ensure that eyewash stations and safety showers are close to the workstation location. Ensure adequate ventilation, especially in confined areas. Use explosion-proof electrical/ventilating/lighting/equipment.</w:t>
      </w:r>
    </w:p>
    <w:p w14:paraId="61B3AA6C" w14:textId="77777777" w:rsidR="00473B74" w:rsidRDefault="00FC48B4">
      <w:pPr>
        <w:spacing w:after="200"/>
        <w:ind w:left="-5"/>
      </w:pPr>
      <w:r>
        <w:t>Wherever possible, engineering control measures such as the isolation or enclosure of the process, the introduction of process or equipment changes to minimise release or contact, and the use of properly designed ventilation systems, should be adopted to control hazardous materials at source</w:t>
      </w:r>
    </w:p>
    <w:p w14:paraId="449DEB38" w14:textId="77777777" w:rsidR="00473B74" w:rsidRDefault="00FC48B4">
      <w:pPr>
        <w:pStyle w:val="Heading2"/>
        <w:ind w:left="-5"/>
      </w:pPr>
      <w:r>
        <w:t>Personal protective equipment</w:t>
      </w:r>
    </w:p>
    <w:p w14:paraId="79559217" w14:textId="77777777" w:rsidR="00473B74" w:rsidRDefault="00FC48B4">
      <w:pPr>
        <w:tabs>
          <w:tab w:val="center" w:pos="942"/>
          <w:tab w:val="center" w:pos="4715"/>
        </w:tabs>
        <w:spacing w:after="204"/>
        <w:ind w:left="0" w:firstLine="0"/>
      </w:pPr>
      <w:r>
        <w:rPr>
          <w:rFonts w:ascii="Calibri" w:eastAsia="Calibri" w:hAnsi="Calibri" w:cs="Calibri"/>
          <w:sz w:val="22"/>
        </w:rPr>
        <w:tab/>
      </w:r>
      <w:r>
        <w:rPr>
          <w:b/>
        </w:rPr>
        <w:t>Eye Protection</w:t>
      </w:r>
      <w:r>
        <w:rPr>
          <w:b/>
        </w:rPr>
        <w:tab/>
      </w:r>
      <w:r>
        <w:t>Goggles  (European standard - EN 166)</w:t>
      </w:r>
    </w:p>
    <w:p w14:paraId="62D278E2" w14:textId="77777777" w:rsidR="00473B74" w:rsidRDefault="00FC48B4">
      <w:pPr>
        <w:tabs>
          <w:tab w:val="center" w:pos="1007"/>
          <w:tab w:val="center" w:pos="3811"/>
        </w:tabs>
        <w:ind w:left="0" w:firstLine="0"/>
      </w:pPr>
      <w:r>
        <w:rPr>
          <w:rFonts w:ascii="Calibri" w:eastAsia="Calibri" w:hAnsi="Calibri" w:cs="Calibri"/>
          <w:sz w:val="22"/>
        </w:rPr>
        <w:tab/>
      </w:r>
      <w:r>
        <w:rPr>
          <w:b/>
        </w:rPr>
        <w:t>Hand Protection</w:t>
      </w:r>
      <w:r>
        <w:rPr>
          <w:b/>
        </w:rPr>
        <w:tab/>
      </w:r>
      <w:r>
        <w:t>Protective gloves</w:t>
      </w:r>
    </w:p>
    <w:tbl>
      <w:tblPr>
        <w:tblStyle w:val="TableGrid"/>
        <w:tblW w:w="10413" w:type="dxa"/>
        <w:tblInd w:w="7" w:type="dxa"/>
        <w:tblCellMar>
          <w:top w:w="4" w:type="dxa"/>
          <w:right w:w="115" w:type="dxa"/>
        </w:tblCellMar>
        <w:tblLook w:val="04A0" w:firstRow="1" w:lastRow="0" w:firstColumn="1" w:lastColumn="0" w:noHBand="0" w:noVBand="1"/>
      </w:tblPr>
      <w:tblGrid>
        <w:gridCol w:w="2110"/>
        <w:gridCol w:w="1778"/>
        <w:gridCol w:w="1776"/>
        <w:gridCol w:w="2106"/>
        <w:gridCol w:w="2643"/>
      </w:tblGrid>
      <w:tr w:rsidR="00473B74" w14:paraId="71FA8A58" w14:textId="77777777">
        <w:trPr>
          <w:trHeight w:val="224"/>
        </w:trPr>
        <w:tc>
          <w:tcPr>
            <w:tcW w:w="2110" w:type="dxa"/>
            <w:tcBorders>
              <w:top w:val="single" w:sz="6" w:space="0" w:color="010101"/>
              <w:left w:val="single" w:sz="6" w:space="0" w:color="010101"/>
              <w:bottom w:val="nil"/>
              <w:right w:val="nil"/>
            </w:tcBorders>
          </w:tcPr>
          <w:p w14:paraId="3F74721C" w14:textId="77777777" w:rsidR="00473B74" w:rsidRDefault="00FC48B4">
            <w:pPr>
              <w:spacing w:after="0" w:line="259" w:lineRule="auto"/>
              <w:ind w:left="76" w:firstLine="0"/>
              <w:jc w:val="center"/>
            </w:pPr>
            <w:r>
              <w:rPr>
                <w:b/>
              </w:rPr>
              <w:t>Glove material</w:t>
            </w:r>
          </w:p>
        </w:tc>
        <w:tc>
          <w:tcPr>
            <w:tcW w:w="1778" w:type="dxa"/>
            <w:tcBorders>
              <w:top w:val="single" w:sz="6" w:space="0" w:color="010101"/>
              <w:left w:val="nil"/>
              <w:bottom w:val="nil"/>
              <w:right w:val="nil"/>
            </w:tcBorders>
          </w:tcPr>
          <w:p w14:paraId="714A673F" w14:textId="77777777" w:rsidR="00473B74" w:rsidRDefault="00FC48B4">
            <w:pPr>
              <w:spacing w:after="0" w:line="259" w:lineRule="auto"/>
              <w:ind w:left="0" w:firstLine="0"/>
            </w:pPr>
            <w:r>
              <w:rPr>
                <w:b/>
              </w:rPr>
              <w:t>Breakthrough time</w:t>
            </w:r>
          </w:p>
        </w:tc>
        <w:tc>
          <w:tcPr>
            <w:tcW w:w="1776" w:type="dxa"/>
            <w:tcBorders>
              <w:top w:val="single" w:sz="6" w:space="0" w:color="010101"/>
              <w:left w:val="nil"/>
              <w:bottom w:val="nil"/>
              <w:right w:val="nil"/>
            </w:tcBorders>
          </w:tcPr>
          <w:p w14:paraId="4E67DC3D" w14:textId="77777777" w:rsidR="00473B74" w:rsidRDefault="00FC48B4">
            <w:pPr>
              <w:spacing w:after="0" w:line="259" w:lineRule="auto"/>
              <w:ind w:left="0" w:firstLine="0"/>
            </w:pPr>
            <w:r>
              <w:rPr>
                <w:b/>
              </w:rPr>
              <w:t>Glove thickness</w:t>
            </w:r>
          </w:p>
        </w:tc>
        <w:tc>
          <w:tcPr>
            <w:tcW w:w="2106" w:type="dxa"/>
            <w:tcBorders>
              <w:top w:val="single" w:sz="6" w:space="0" w:color="010101"/>
              <w:left w:val="nil"/>
              <w:bottom w:val="nil"/>
              <w:right w:val="nil"/>
            </w:tcBorders>
          </w:tcPr>
          <w:p w14:paraId="0178EFD9" w14:textId="77777777" w:rsidR="00473B74" w:rsidRDefault="00FC48B4">
            <w:pPr>
              <w:spacing w:after="0" w:line="259" w:lineRule="auto"/>
              <w:ind w:left="0" w:firstLine="0"/>
            </w:pPr>
            <w:r>
              <w:rPr>
                <w:b/>
              </w:rPr>
              <w:t>EU standard</w:t>
            </w:r>
          </w:p>
        </w:tc>
        <w:tc>
          <w:tcPr>
            <w:tcW w:w="2643" w:type="dxa"/>
            <w:tcBorders>
              <w:top w:val="single" w:sz="6" w:space="0" w:color="010101"/>
              <w:left w:val="nil"/>
              <w:bottom w:val="nil"/>
              <w:right w:val="single" w:sz="6" w:space="0" w:color="010101"/>
            </w:tcBorders>
          </w:tcPr>
          <w:p w14:paraId="17960996" w14:textId="77777777" w:rsidR="00473B74" w:rsidRDefault="00FC48B4">
            <w:pPr>
              <w:spacing w:after="0" w:line="259" w:lineRule="auto"/>
              <w:ind w:left="205" w:firstLine="0"/>
            </w:pPr>
            <w:r>
              <w:rPr>
                <w:b/>
              </w:rPr>
              <w:t>Glove comments</w:t>
            </w:r>
          </w:p>
        </w:tc>
      </w:tr>
      <w:tr w:rsidR="00473B74" w14:paraId="13757C7B" w14:textId="77777777">
        <w:trPr>
          <w:trHeight w:val="420"/>
        </w:trPr>
        <w:tc>
          <w:tcPr>
            <w:tcW w:w="2110" w:type="dxa"/>
            <w:tcBorders>
              <w:top w:val="nil"/>
              <w:left w:val="single" w:sz="6" w:space="0" w:color="010101"/>
              <w:bottom w:val="single" w:sz="6" w:space="0" w:color="010101"/>
              <w:right w:val="nil"/>
            </w:tcBorders>
          </w:tcPr>
          <w:p w14:paraId="339A48EB" w14:textId="77777777" w:rsidR="00473B74" w:rsidRDefault="00FC48B4">
            <w:pPr>
              <w:spacing w:after="0" w:line="259" w:lineRule="auto"/>
              <w:ind w:left="76" w:firstLine="0"/>
              <w:jc w:val="center"/>
            </w:pPr>
            <w:r>
              <w:t>Viton (R)</w:t>
            </w:r>
          </w:p>
        </w:tc>
        <w:tc>
          <w:tcPr>
            <w:tcW w:w="1778" w:type="dxa"/>
            <w:tcBorders>
              <w:top w:val="nil"/>
              <w:left w:val="nil"/>
              <w:bottom w:val="single" w:sz="6" w:space="0" w:color="010101"/>
              <w:right w:val="nil"/>
            </w:tcBorders>
          </w:tcPr>
          <w:p w14:paraId="40EC33AA" w14:textId="77777777" w:rsidR="00473B74" w:rsidRDefault="00FC48B4">
            <w:pPr>
              <w:spacing w:after="0" w:line="259" w:lineRule="auto"/>
              <w:ind w:left="85" w:hanging="45"/>
            </w:pPr>
            <w:r>
              <w:t>See manufacturers recommendations</w:t>
            </w:r>
          </w:p>
        </w:tc>
        <w:tc>
          <w:tcPr>
            <w:tcW w:w="1776" w:type="dxa"/>
            <w:tcBorders>
              <w:top w:val="nil"/>
              <w:left w:val="nil"/>
              <w:bottom w:val="single" w:sz="6" w:space="0" w:color="010101"/>
              <w:right w:val="nil"/>
            </w:tcBorders>
          </w:tcPr>
          <w:p w14:paraId="4086E7DC" w14:textId="77777777" w:rsidR="00473B74" w:rsidRDefault="00FC48B4">
            <w:pPr>
              <w:spacing w:after="0" w:line="259" w:lineRule="auto"/>
              <w:ind w:left="659" w:firstLine="0"/>
            </w:pPr>
            <w:r>
              <w:t>-</w:t>
            </w:r>
          </w:p>
        </w:tc>
        <w:tc>
          <w:tcPr>
            <w:tcW w:w="2106" w:type="dxa"/>
            <w:tcBorders>
              <w:top w:val="nil"/>
              <w:left w:val="nil"/>
              <w:bottom w:val="single" w:sz="6" w:space="0" w:color="010101"/>
              <w:right w:val="nil"/>
            </w:tcBorders>
          </w:tcPr>
          <w:p w14:paraId="1279BA5E" w14:textId="77777777" w:rsidR="00473B74" w:rsidRDefault="00FC48B4">
            <w:pPr>
              <w:spacing w:after="0" w:line="259" w:lineRule="auto"/>
              <w:ind w:left="230" w:firstLine="0"/>
            </w:pPr>
            <w:r>
              <w:t>EN 374</w:t>
            </w:r>
          </w:p>
        </w:tc>
        <w:tc>
          <w:tcPr>
            <w:tcW w:w="2643" w:type="dxa"/>
            <w:tcBorders>
              <w:top w:val="nil"/>
              <w:left w:val="nil"/>
              <w:bottom w:val="single" w:sz="6" w:space="0" w:color="010101"/>
              <w:right w:val="single" w:sz="6" w:space="0" w:color="010101"/>
            </w:tcBorders>
          </w:tcPr>
          <w:p w14:paraId="62EF5AA6" w14:textId="77777777" w:rsidR="00473B74" w:rsidRDefault="00FC48B4">
            <w:pPr>
              <w:spacing w:after="0" w:line="259" w:lineRule="auto"/>
              <w:ind w:left="0" w:firstLine="0"/>
            </w:pPr>
            <w:r>
              <w:t>(minimum requirement)</w:t>
            </w:r>
          </w:p>
        </w:tc>
      </w:tr>
    </w:tbl>
    <w:p w14:paraId="1D353CEC" w14:textId="77777777" w:rsidR="00473B74" w:rsidRDefault="00FC48B4">
      <w:pPr>
        <w:pStyle w:val="Heading2"/>
        <w:tabs>
          <w:tab w:val="center" w:pos="1390"/>
          <w:tab w:val="center" w:pos="3995"/>
        </w:tabs>
        <w:spacing w:after="189"/>
        <w:ind w:left="0" w:firstLine="0"/>
      </w:pPr>
      <w:r>
        <w:rPr>
          <w:rFonts w:ascii="Calibri" w:eastAsia="Calibri" w:hAnsi="Calibri" w:cs="Calibri"/>
          <w:b w:val="0"/>
          <w:sz w:val="22"/>
        </w:rPr>
        <w:tab/>
      </w:r>
      <w:r>
        <w:t>Skin and body protection</w:t>
      </w:r>
      <w:r>
        <w:tab/>
      </w:r>
      <w:r>
        <w:rPr>
          <w:b w:val="0"/>
        </w:rPr>
        <w:t>Long sleeved clothing</w:t>
      </w:r>
    </w:p>
    <w:p w14:paraId="1E6EF317" w14:textId="77777777" w:rsidR="00473B74" w:rsidRDefault="00FC48B4">
      <w:pPr>
        <w:ind w:left="-5"/>
      </w:pPr>
      <w:r>
        <w:t>Inspect gloves before use.</w:t>
      </w:r>
    </w:p>
    <w:p w14:paraId="21708C87" w14:textId="77777777" w:rsidR="00473B74" w:rsidRDefault="00FC48B4">
      <w:pPr>
        <w:ind w:left="-5"/>
      </w:pPr>
      <w:r>
        <w:t>Please observe the instructions regarding permeability and breakthrough time which are provided by the supplier of the gloves.</w:t>
      </w:r>
    </w:p>
    <w:p w14:paraId="75CBE258" w14:textId="77777777" w:rsidR="00473B74" w:rsidRDefault="00FC48B4">
      <w:pPr>
        <w:ind w:left="-5"/>
      </w:pPr>
      <w:r>
        <w:t>(Refer to manufacturer/supplier for information)</w:t>
      </w:r>
    </w:p>
    <w:p w14:paraId="29B738DD" w14:textId="77777777" w:rsidR="00473B74" w:rsidRDefault="00FC48B4">
      <w:pPr>
        <w:ind w:left="-5"/>
      </w:pPr>
      <w:r>
        <w:t xml:space="preserve">Ensure gloves are suitable for the task: Chemical </w:t>
      </w:r>
      <w:proofErr w:type="spellStart"/>
      <w:r>
        <w:t>compatability</w:t>
      </w:r>
      <w:proofErr w:type="spellEnd"/>
      <w:r>
        <w:t>, Dexterity, Operational conditions, User susceptibility, e.g.</w:t>
      </w:r>
    </w:p>
    <w:p w14:paraId="750D4987" w14:textId="77777777" w:rsidR="00473B74" w:rsidRDefault="00FC48B4">
      <w:pPr>
        <w:ind w:left="-5"/>
      </w:pPr>
      <w:r>
        <w:t>sensitisation effects, also take into consideration the specific local conditions under which the product is used, such as the danger of cuts, abrasion.</w:t>
      </w:r>
    </w:p>
    <w:p w14:paraId="19CAB8AE" w14:textId="77777777" w:rsidR="00473B74" w:rsidRDefault="00FC48B4">
      <w:pPr>
        <w:ind w:left="-5"/>
      </w:pPr>
      <w:r>
        <w:t>Remove gloves with care avoiding skin contamination.</w:t>
      </w:r>
    </w:p>
    <w:tbl>
      <w:tblPr>
        <w:tblStyle w:val="TableGrid"/>
        <w:tblW w:w="10386" w:type="dxa"/>
        <w:tblInd w:w="0" w:type="dxa"/>
        <w:tblLook w:val="04A0" w:firstRow="1" w:lastRow="0" w:firstColumn="1" w:lastColumn="0" w:noHBand="0" w:noVBand="1"/>
      </w:tblPr>
      <w:tblGrid>
        <w:gridCol w:w="3127"/>
        <w:gridCol w:w="7259"/>
      </w:tblGrid>
      <w:tr w:rsidR="00473B74" w14:paraId="3AB84358" w14:textId="77777777">
        <w:trPr>
          <w:trHeight w:val="926"/>
        </w:trPr>
        <w:tc>
          <w:tcPr>
            <w:tcW w:w="3127" w:type="dxa"/>
            <w:tcBorders>
              <w:top w:val="nil"/>
              <w:left w:val="nil"/>
              <w:bottom w:val="nil"/>
              <w:right w:val="nil"/>
            </w:tcBorders>
          </w:tcPr>
          <w:p w14:paraId="111BAFC6" w14:textId="77777777" w:rsidR="00473B74" w:rsidRDefault="00FC48B4">
            <w:pPr>
              <w:spacing w:after="0" w:line="259" w:lineRule="auto"/>
              <w:ind w:left="313" w:firstLine="0"/>
            </w:pPr>
            <w:r>
              <w:rPr>
                <w:b/>
              </w:rPr>
              <w:t>Respiratory Protection</w:t>
            </w:r>
          </w:p>
        </w:tc>
        <w:tc>
          <w:tcPr>
            <w:tcW w:w="7259" w:type="dxa"/>
            <w:tcBorders>
              <w:top w:val="nil"/>
              <w:left w:val="nil"/>
              <w:bottom w:val="nil"/>
              <w:right w:val="nil"/>
            </w:tcBorders>
          </w:tcPr>
          <w:p w14:paraId="6E32FA1F" w14:textId="77777777" w:rsidR="00473B74" w:rsidRDefault="00FC48B4">
            <w:pPr>
              <w:spacing w:after="0" w:line="240" w:lineRule="auto"/>
              <w:ind w:left="0" w:firstLine="0"/>
            </w:pPr>
            <w:r>
              <w:t xml:space="preserve">When workers are facing concentrations above the exposure </w:t>
            </w:r>
            <w:proofErr w:type="gramStart"/>
            <w:r>
              <w:t>limit</w:t>
            </w:r>
            <w:proofErr w:type="gramEnd"/>
            <w:r>
              <w:t xml:space="preserve"> they must use appropriate certified respirators.</w:t>
            </w:r>
          </w:p>
          <w:p w14:paraId="34B26422" w14:textId="77777777" w:rsidR="00473B74" w:rsidRDefault="00FC48B4">
            <w:pPr>
              <w:spacing w:after="0" w:line="259" w:lineRule="auto"/>
              <w:ind w:left="0" w:firstLine="0"/>
            </w:pPr>
            <w:r>
              <w:t>To protect the wearer, respiratory protective equipment must be the correct fit and be used and maintained properly</w:t>
            </w:r>
          </w:p>
        </w:tc>
      </w:tr>
      <w:tr w:rsidR="00473B74" w14:paraId="2FC35BD5" w14:textId="77777777">
        <w:trPr>
          <w:trHeight w:val="1035"/>
        </w:trPr>
        <w:tc>
          <w:tcPr>
            <w:tcW w:w="3127" w:type="dxa"/>
            <w:tcBorders>
              <w:top w:val="nil"/>
              <w:left w:val="nil"/>
              <w:bottom w:val="nil"/>
              <w:right w:val="nil"/>
            </w:tcBorders>
          </w:tcPr>
          <w:p w14:paraId="49FC5C63" w14:textId="77777777" w:rsidR="00473B74" w:rsidRDefault="00FC48B4">
            <w:pPr>
              <w:spacing w:after="0" w:line="259" w:lineRule="auto"/>
              <w:ind w:left="0" w:firstLine="0"/>
            </w:pPr>
            <w:r>
              <w:rPr>
                <w:b/>
              </w:rPr>
              <w:t>Large scale/emergency use</w:t>
            </w:r>
          </w:p>
        </w:tc>
        <w:tc>
          <w:tcPr>
            <w:tcW w:w="7259" w:type="dxa"/>
            <w:tcBorders>
              <w:top w:val="nil"/>
              <w:left w:val="nil"/>
              <w:bottom w:val="nil"/>
              <w:right w:val="nil"/>
            </w:tcBorders>
            <w:vAlign w:val="center"/>
          </w:tcPr>
          <w:p w14:paraId="71711E80" w14:textId="77777777" w:rsidR="00473B74" w:rsidRDefault="00FC48B4">
            <w:pPr>
              <w:spacing w:after="5" w:line="240" w:lineRule="auto"/>
              <w:ind w:left="1" w:firstLine="0"/>
            </w:pPr>
            <w:r>
              <w:t xml:space="preserve">Use a NIOSH/MSHA or European Standard EN 136 approved </w:t>
            </w:r>
            <w:proofErr w:type="gramStart"/>
            <w:r>
              <w:t>respirator</w:t>
            </w:r>
            <w:proofErr w:type="gramEnd"/>
            <w:r>
              <w:t xml:space="preserve"> if exposure limits are exceeded or if irritation or other symptoms are experienced</w:t>
            </w:r>
          </w:p>
          <w:p w14:paraId="1BABFADB" w14:textId="77777777" w:rsidR="00473B74" w:rsidRDefault="00FC48B4">
            <w:pPr>
              <w:spacing w:after="0" w:line="259" w:lineRule="auto"/>
              <w:ind w:left="1" w:firstLine="0"/>
            </w:pPr>
            <w:r>
              <w:rPr>
                <w:b/>
              </w:rPr>
              <w:t xml:space="preserve">Recommended Filter type:  </w:t>
            </w:r>
            <w:r>
              <w:t>Organic gases and vapours filter Type A Brown conforming to EN14387</w:t>
            </w:r>
          </w:p>
        </w:tc>
      </w:tr>
      <w:tr w:rsidR="00473B74" w14:paraId="0213483E" w14:textId="77777777">
        <w:trPr>
          <w:trHeight w:val="1311"/>
        </w:trPr>
        <w:tc>
          <w:tcPr>
            <w:tcW w:w="3127" w:type="dxa"/>
            <w:tcBorders>
              <w:top w:val="nil"/>
              <w:left w:val="nil"/>
              <w:bottom w:val="nil"/>
              <w:right w:val="nil"/>
            </w:tcBorders>
          </w:tcPr>
          <w:p w14:paraId="74A6BDA9" w14:textId="77777777" w:rsidR="00473B74" w:rsidRDefault="00FC48B4">
            <w:pPr>
              <w:spacing w:after="0" w:line="259" w:lineRule="auto"/>
              <w:ind w:left="0" w:firstLine="0"/>
            </w:pPr>
            <w:r>
              <w:rPr>
                <w:b/>
              </w:rPr>
              <w:t>Small scale/Laboratory use</w:t>
            </w:r>
          </w:p>
        </w:tc>
        <w:tc>
          <w:tcPr>
            <w:tcW w:w="7259" w:type="dxa"/>
            <w:tcBorders>
              <w:top w:val="nil"/>
              <w:left w:val="nil"/>
              <w:bottom w:val="nil"/>
              <w:right w:val="nil"/>
            </w:tcBorders>
            <w:vAlign w:val="center"/>
          </w:tcPr>
          <w:p w14:paraId="3BC700F1" w14:textId="77777777" w:rsidR="00473B74" w:rsidRDefault="00FC48B4">
            <w:pPr>
              <w:spacing w:after="5" w:line="240" w:lineRule="auto"/>
              <w:ind w:left="1" w:firstLine="0"/>
            </w:pPr>
            <w:r>
              <w:t>Use a NIOSH/MSHA or European Standard EN 149:2001 approved respirator if exposure limits are exceeded or if irritation or other symptoms are experienced.</w:t>
            </w:r>
          </w:p>
          <w:p w14:paraId="5C7C03D4" w14:textId="77777777" w:rsidR="00473B74" w:rsidRDefault="00FC48B4">
            <w:pPr>
              <w:spacing w:after="0" w:line="240" w:lineRule="auto"/>
              <w:ind w:left="1" w:firstLine="0"/>
            </w:pPr>
            <w:r>
              <w:rPr>
                <w:b/>
              </w:rPr>
              <w:t xml:space="preserve">Recommended half mask:-  </w:t>
            </w:r>
            <w:r>
              <w:t xml:space="preserve">Valve filtering: EN405; </w:t>
            </w:r>
            <w:proofErr w:type="gramStart"/>
            <w:r>
              <w:t>or;</w:t>
            </w:r>
            <w:proofErr w:type="gramEnd"/>
            <w:r>
              <w:t xml:space="preserve"> Half mask: EN140; plus filter, EN 141</w:t>
            </w:r>
          </w:p>
          <w:p w14:paraId="1CABB389" w14:textId="77777777" w:rsidR="00473B74" w:rsidRDefault="00FC48B4">
            <w:pPr>
              <w:spacing w:after="0" w:line="259" w:lineRule="auto"/>
              <w:ind w:left="1" w:firstLine="0"/>
            </w:pPr>
            <w:r>
              <w:t>When RPE is used a face piece Fit Test should be conducted</w:t>
            </w:r>
          </w:p>
        </w:tc>
      </w:tr>
      <w:tr w:rsidR="00473B74" w14:paraId="0214E60F" w14:textId="77777777">
        <w:trPr>
          <w:trHeight w:val="581"/>
        </w:trPr>
        <w:tc>
          <w:tcPr>
            <w:tcW w:w="3127" w:type="dxa"/>
            <w:tcBorders>
              <w:top w:val="nil"/>
              <w:left w:val="nil"/>
              <w:bottom w:val="nil"/>
              <w:right w:val="nil"/>
            </w:tcBorders>
            <w:vAlign w:val="center"/>
          </w:tcPr>
          <w:p w14:paraId="38C73237" w14:textId="77777777" w:rsidR="00473B74" w:rsidRDefault="00FC48B4">
            <w:pPr>
              <w:spacing w:after="0" w:line="259" w:lineRule="auto"/>
              <w:ind w:left="0" w:firstLine="0"/>
            </w:pPr>
            <w:r>
              <w:rPr>
                <w:b/>
              </w:rPr>
              <w:t>Environmental exposure controls</w:t>
            </w:r>
          </w:p>
        </w:tc>
        <w:tc>
          <w:tcPr>
            <w:tcW w:w="7259" w:type="dxa"/>
            <w:tcBorders>
              <w:top w:val="nil"/>
              <w:left w:val="nil"/>
              <w:bottom w:val="nil"/>
              <w:right w:val="nil"/>
            </w:tcBorders>
            <w:vAlign w:val="bottom"/>
          </w:tcPr>
          <w:p w14:paraId="4CDE2A98" w14:textId="77777777" w:rsidR="00473B74" w:rsidRDefault="00FC48B4">
            <w:pPr>
              <w:spacing w:after="0" w:line="259" w:lineRule="auto"/>
              <w:ind w:left="1" w:firstLine="0"/>
            </w:pPr>
            <w:r>
              <w:t>Prevent product from entering drains. Do not allow material to contaminate ground water system. Local authorities should be advised if significant spillages cannot be contained.</w:t>
            </w:r>
          </w:p>
        </w:tc>
      </w:tr>
    </w:tbl>
    <w:p w14:paraId="76CA82F2" w14:textId="77777777" w:rsidR="00473B74" w:rsidRPr="009D797E" w:rsidRDefault="00FC48B4">
      <w:pPr>
        <w:pStyle w:val="Heading1"/>
        <w:ind w:left="15"/>
        <w:rPr>
          <w:color w:val="auto"/>
        </w:rPr>
      </w:pPr>
      <w:r w:rsidRPr="009D797E">
        <w:rPr>
          <w:color w:val="auto"/>
        </w:rPr>
        <w:t>SECTION 9: PHYSICAL AND CHEMICAL PROPERTIES</w:t>
      </w:r>
    </w:p>
    <w:p w14:paraId="520E7247" w14:textId="77777777" w:rsidR="00473B74" w:rsidRDefault="00FC48B4">
      <w:pPr>
        <w:pStyle w:val="Heading2"/>
        <w:spacing w:line="265" w:lineRule="auto"/>
        <w:ind w:left="-5"/>
      </w:pPr>
      <w:r>
        <w:rPr>
          <w:u w:val="single" w:color="000000"/>
        </w:rPr>
        <w:t xml:space="preserve">9.1. Information on basic physical and chemical properties  </w:t>
      </w:r>
    </w:p>
    <w:tbl>
      <w:tblPr>
        <w:tblStyle w:val="TableGrid"/>
        <w:tblW w:w="9032" w:type="dxa"/>
        <w:tblInd w:w="0" w:type="dxa"/>
        <w:tblLook w:val="04A0" w:firstRow="1" w:lastRow="0" w:firstColumn="1" w:lastColumn="0" w:noHBand="0" w:noVBand="1"/>
      </w:tblPr>
      <w:tblGrid>
        <w:gridCol w:w="3128"/>
        <w:gridCol w:w="3128"/>
        <w:gridCol w:w="794"/>
        <w:gridCol w:w="1982"/>
      </w:tblGrid>
      <w:tr w:rsidR="00473B74" w14:paraId="72E69923" w14:textId="77777777">
        <w:trPr>
          <w:trHeight w:val="307"/>
        </w:trPr>
        <w:tc>
          <w:tcPr>
            <w:tcW w:w="3128" w:type="dxa"/>
            <w:tcBorders>
              <w:top w:val="nil"/>
              <w:left w:val="nil"/>
              <w:bottom w:val="nil"/>
              <w:right w:val="nil"/>
            </w:tcBorders>
          </w:tcPr>
          <w:p w14:paraId="0F430203" w14:textId="77777777" w:rsidR="00473B74" w:rsidRDefault="00FC48B4">
            <w:pPr>
              <w:spacing w:after="0" w:line="259" w:lineRule="auto"/>
              <w:ind w:left="0" w:firstLine="0"/>
            </w:pPr>
            <w:r>
              <w:rPr>
                <w:b/>
              </w:rPr>
              <w:t>Physical State</w:t>
            </w:r>
          </w:p>
        </w:tc>
        <w:tc>
          <w:tcPr>
            <w:tcW w:w="3128" w:type="dxa"/>
            <w:tcBorders>
              <w:top w:val="nil"/>
              <w:left w:val="nil"/>
              <w:bottom w:val="nil"/>
              <w:right w:val="nil"/>
            </w:tcBorders>
          </w:tcPr>
          <w:p w14:paraId="18B0D601" w14:textId="77777777" w:rsidR="00473B74" w:rsidRDefault="00FC48B4">
            <w:pPr>
              <w:spacing w:after="0" w:line="259" w:lineRule="auto"/>
              <w:ind w:left="0" w:firstLine="0"/>
            </w:pPr>
            <w:r>
              <w:t>Liquid</w:t>
            </w:r>
          </w:p>
        </w:tc>
        <w:tc>
          <w:tcPr>
            <w:tcW w:w="2776" w:type="dxa"/>
            <w:gridSpan w:val="2"/>
            <w:tcBorders>
              <w:top w:val="nil"/>
              <w:left w:val="nil"/>
              <w:bottom w:val="nil"/>
              <w:right w:val="nil"/>
            </w:tcBorders>
          </w:tcPr>
          <w:p w14:paraId="530E9E95" w14:textId="77777777" w:rsidR="00473B74" w:rsidRDefault="00473B74">
            <w:pPr>
              <w:spacing w:after="160" w:line="259" w:lineRule="auto"/>
              <w:ind w:left="0" w:firstLine="0"/>
            </w:pPr>
          </w:p>
        </w:tc>
      </w:tr>
      <w:tr w:rsidR="00473B74" w14:paraId="26BC5A85" w14:textId="77777777">
        <w:trPr>
          <w:trHeight w:val="308"/>
        </w:trPr>
        <w:tc>
          <w:tcPr>
            <w:tcW w:w="3128" w:type="dxa"/>
            <w:tcBorders>
              <w:top w:val="nil"/>
              <w:left w:val="nil"/>
              <w:bottom w:val="nil"/>
              <w:right w:val="nil"/>
            </w:tcBorders>
            <w:vAlign w:val="bottom"/>
          </w:tcPr>
          <w:p w14:paraId="138DB9D8" w14:textId="77777777" w:rsidR="00473B74" w:rsidRDefault="00FC48B4">
            <w:pPr>
              <w:spacing w:after="0" w:line="259" w:lineRule="auto"/>
              <w:ind w:left="0" w:firstLine="0"/>
            </w:pPr>
            <w:r>
              <w:rPr>
                <w:b/>
              </w:rPr>
              <w:t>Appearance</w:t>
            </w:r>
          </w:p>
        </w:tc>
        <w:tc>
          <w:tcPr>
            <w:tcW w:w="3128" w:type="dxa"/>
            <w:tcBorders>
              <w:top w:val="nil"/>
              <w:left w:val="nil"/>
              <w:bottom w:val="nil"/>
              <w:right w:val="nil"/>
            </w:tcBorders>
          </w:tcPr>
          <w:p w14:paraId="3F1F5D20" w14:textId="77777777" w:rsidR="00473B74" w:rsidRDefault="00FC48B4">
            <w:pPr>
              <w:spacing w:after="0" w:line="259" w:lineRule="auto"/>
              <w:ind w:left="0" w:firstLine="0"/>
            </w:pPr>
            <w:r>
              <w:t>Colourless</w:t>
            </w:r>
          </w:p>
        </w:tc>
        <w:tc>
          <w:tcPr>
            <w:tcW w:w="2776" w:type="dxa"/>
            <w:gridSpan w:val="2"/>
            <w:tcBorders>
              <w:top w:val="nil"/>
              <w:left w:val="nil"/>
              <w:bottom w:val="nil"/>
              <w:right w:val="nil"/>
            </w:tcBorders>
          </w:tcPr>
          <w:p w14:paraId="31445D4F" w14:textId="77777777" w:rsidR="00473B74" w:rsidRDefault="00473B74">
            <w:pPr>
              <w:spacing w:after="160" w:line="259" w:lineRule="auto"/>
              <w:ind w:left="0" w:firstLine="0"/>
            </w:pPr>
          </w:p>
        </w:tc>
      </w:tr>
      <w:tr w:rsidR="00473B74" w14:paraId="433DC3BF" w14:textId="77777777">
        <w:trPr>
          <w:trHeight w:val="207"/>
        </w:trPr>
        <w:tc>
          <w:tcPr>
            <w:tcW w:w="3128" w:type="dxa"/>
            <w:tcBorders>
              <w:top w:val="nil"/>
              <w:left w:val="nil"/>
              <w:bottom w:val="nil"/>
              <w:right w:val="nil"/>
            </w:tcBorders>
          </w:tcPr>
          <w:p w14:paraId="22E96A59" w14:textId="77777777" w:rsidR="00473B74" w:rsidRDefault="00FC48B4">
            <w:pPr>
              <w:spacing w:after="0" w:line="259" w:lineRule="auto"/>
              <w:ind w:left="0" w:firstLine="0"/>
            </w:pPr>
            <w:r>
              <w:rPr>
                <w:b/>
              </w:rPr>
              <w:t>Odor</w:t>
            </w:r>
          </w:p>
        </w:tc>
        <w:tc>
          <w:tcPr>
            <w:tcW w:w="3128" w:type="dxa"/>
            <w:tcBorders>
              <w:top w:val="nil"/>
              <w:left w:val="nil"/>
              <w:bottom w:val="nil"/>
              <w:right w:val="nil"/>
            </w:tcBorders>
          </w:tcPr>
          <w:p w14:paraId="6FA19D7D" w14:textId="77777777" w:rsidR="00473B74" w:rsidRDefault="00FC48B4">
            <w:pPr>
              <w:spacing w:after="0" w:line="259" w:lineRule="auto"/>
              <w:ind w:left="0" w:firstLine="0"/>
            </w:pPr>
            <w:r>
              <w:t>aromatic</w:t>
            </w:r>
          </w:p>
        </w:tc>
        <w:tc>
          <w:tcPr>
            <w:tcW w:w="2776" w:type="dxa"/>
            <w:gridSpan w:val="2"/>
            <w:tcBorders>
              <w:top w:val="nil"/>
              <w:left w:val="nil"/>
              <w:bottom w:val="nil"/>
              <w:right w:val="nil"/>
            </w:tcBorders>
          </w:tcPr>
          <w:p w14:paraId="2623B75A" w14:textId="77777777" w:rsidR="00473B74" w:rsidRDefault="00473B74">
            <w:pPr>
              <w:spacing w:after="160" w:line="259" w:lineRule="auto"/>
              <w:ind w:left="0" w:firstLine="0"/>
            </w:pPr>
          </w:p>
        </w:tc>
      </w:tr>
      <w:tr w:rsidR="00473B74" w14:paraId="6F1FB2A6" w14:textId="77777777">
        <w:trPr>
          <w:trHeight w:val="207"/>
        </w:trPr>
        <w:tc>
          <w:tcPr>
            <w:tcW w:w="3128" w:type="dxa"/>
            <w:tcBorders>
              <w:top w:val="nil"/>
              <w:left w:val="nil"/>
              <w:bottom w:val="nil"/>
              <w:right w:val="nil"/>
            </w:tcBorders>
          </w:tcPr>
          <w:p w14:paraId="338B5E3D" w14:textId="77777777" w:rsidR="00473B74" w:rsidRDefault="00FC48B4">
            <w:pPr>
              <w:spacing w:after="0" w:line="259" w:lineRule="auto"/>
              <w:ind w:left="0" w:firstLine="0"/>
            </w:pPr>
            <w:r>
              <w:rPr>
                <w:b/>
              </w:rPr>
              <w:t>Odor Threshold</w:t>
            </w:r>
          </w:p>
        </w:tc>
        <w:tc>
          <w:tcPr>
            <w:tcW w:w="3128" w:type="dxa"/>
            <w:tcBorders>
              <w:top w:val="nil"/>
              <w:left w:val="nil"/>
              <w:bottom w:val="nil"/>
              <w:right w:val="nil"/>
            </w:tcBorders>
          </w:tcPr>
          <w:p w14:paraId="04AB1A90" w14:textId="77777777" w:rsidR="00473B74" w:rsidRDefault="00FC48B4">
            <w:pPr>
              <w:spacing w:after="0" w:line="259" w:lineRule="auto"/>
              <w:ind w:left="0" w:firstLine="0"/>
            </w:pPr>
            <w:r>
              <w:t>No data available</w:t>
            </w:r>
          </w:p>
        </w:tc>
        <w:tc>
          <w:tcPr>
            <w:tcW w:w="2776" w:type="dxa"/>
            <w:gridSpan w:val="2"/>
            <w:tcBorders>
              <w:top w:val="nil"/>
              <w:left w:val="nil"/>
              <w:bottom w:val="nil"/>
              <w:right w:val="nil"/>
            </w:tcBorders>
          </w:tcPr>
          <w:p w14:paraId="3326B5F8" w14:textId="77777777" w:rsidR="00473B74" w:rsidRDefault="00473B74">
            <w:pPr>
              <w:spacing w:after="160" w:line="259" w:lineRule="auto"/>
              <w:ind w:left="0" w:firstLine="0"/>
            </w:pPr>
          </w:p>
        </w:tc>
      </w:tr>
      <w:tr w:rsidR="00473B74" w14:paraId="2A1FCC91" w14:textId="77777777">
        <w:trPr>
          <w:trHeight w:val="207"/>
        </w:trPr>
        <w:tc>
          <w:tcPr>
            <w:tcW w:w="3128" w:type="dxa"/>
            <w:tcBorders>
              <w:top w:val="nil"/>
              <w:left w:val="nil"/>
              <w:bottom w:val="nil"/>
              <w:right w:val="nil"/>
            </w:tcBorders>
          </w:tcPr>
          <w:p w14:paraId="2E15760E" w14:textId="77777777" w:rsidR="00473B74" w:rsidRDefault="00FC48B4">
            <w:pPr>
              <w:spacing w:after="0" w:line="259" w:lineRule="auto"/>
              <w:ind w:left="0" w:firstLine="0"/>
            </w:pPr>
            <w:r>
              <w:rPr>
                <w:b/>
              </w:rPr>
              <w:lastRenderedPageBreak/>
              <w:t>Melting Point/Range</w:t>
            </w:r>
          </w:p>
        </w:tc>
        <w:tc>
          <w:tcPr>
            <w:tcW w:w="3128" w:type="dxa"/>
            <w:tcBorders>
              <w:top w:val="nil"/>
              <w:left w:val="nil"/>
              <w:bottom w:val="nil"/>
              <w:right w:val="nil"/>
            </w:tcBorders>
          </w:tcPr>
          <w:p w14:paraId="085EB25C" w14:textId="77777777" w:rsidR="00473B74" w:rsidRDefault="00FC48B4">
            <w:pPr>
              <w:spacing w:after="0" w:line="259" w:lineRule="auto"/>
              <w:ind w:left="0" w:firstLine="0"/>
            </w:pPr>
            <w:r>
              <w:t xml:space="preserve"> -34  °C  /  -29.2  °F</w:t>
            </w:r>
          </w:p>
        </w:tc>
        <w:tc>
          <w:tcPr>
            <w:tcW w:w="2776" w:type="dxa"/>
            <w:gridSpan w:val="2"/>
            <w:tcBorders>
              <w:top w:val="nil"/>
              <w:left w:val="nil"/>
              <w:bottom w:val="nil"/>
              <w:right w:val="nil"/>
            </w:tcBorders>
          </w:tcPr>
          <w:p w14:paraId="33ED1A89" w14:textId="77777777" w:rsidR="00473B74" w:rsidRDefault="00473B74">
            <w:pPr>
              <w:spacing w:after="160" w:line="259" w:lineRule="auto"/>
              <w:ind w:left="0" w:firstLine="0"/>
            </w:pPr>
          </w:p>
        </w:tc>
      </w:tr>
      <w:tr w:rsidR="00473B74" w14:paraId="44E4C05F" w14:textId="77777777">
        <w:trPr>
          <w:trHeight w:val="207"/>
        </w:trPr>
        <w:tc>
          <w:tcPr>
            <w:tcW w:w="3128" w:type="dxa"/>
            <w:tcBorders>
              <w:top w:val="nil"/>
              <w:left w:val="nil"/>
              <w:bottom w:val="nil"/>
              <w:right w:val="nil"/>
            </w:tcBorders>
          </w:tcPr>
          <w:p w14:paraId="20F7A581" w14:textId="77777777" w:rsidR="00473B74" w:rsidRDefault="00FC48B4">
            <w:pPr>
              <w:spacing w:after="0" w:line="259" w:lineRule="auto"/>
              <w:ind w:left="0" w:firstLine="0"/>
            </w:pPr>
            <w:r>
              <w:rPr>
                <w:b/>
              </w:rPr>
              <w:t>Softening Point</w:t>
            </w:r>
          </w:p>
        </w:tc>
        <w:tc>
          <w:tcPr>
            <w:tcW w:w="3128" w:type="dxa"/>
            <w:tcBorders>
              <w:top w:val="nil"/>
              <w:left w:val="nil"/>
              <w:bottom w:val="nil"/>
              <w:right w:val="nil"/>
            </w:tcBorders>
          </w:tcPr>
          <w:p w14:paraId="5794FCA2" w14:textId="77777777" w:rsidR="00473B74" w:rsidRDefault="00FC48B4">
            <w:pPr>
              <w:spacing w:after="0" w:line="259" w:lineRule="auto"/>
              <w:ind w:left="0" w:firstLine="0"/>
            </w:pPr>
            <w:r>
              <w:t>No data available</w:t>
            </w:r>
          </w:p>
        </w:tc>
        <w:tc>
          <w:tcPr>
            <w:tcW w:w="2776" w:type="dxa"/>
            <w:gridSpan w:val="2"/>
            <w:tcBorders>
              <w:top w:val="nil"/>
              <w:left w:val="nil"/>
              <w:bottom w:val="nil"/>
              <w:right w:val="nil"/>
            </w:tcBorders>
          </w:tcPr>
          <w:p w14:paraId="09ACCA97" w14:textId="77777777" w:rsidR="00473B74" w:rsidRDefault="00473B74">
            <w:pPr>
              <w:spacing w:after="160" w:line="259" w:lineRule="auto"/>
              <w:ind w:left="0" w:firstLine="0"/>
            </w:pPr>
          </w:p>
        </w:tc>
      </w:tr>
      <w:tr w:rsidR="00473B74" w14:paraId="49BA188A" w14:textId="77777777">
        <w:trPr>
          <w:trHeight w:val="207"/>
        </w:trPr>
        <w:tc>
          <w:tcPr>
            <w:tcW w:w="3128" w:type="dxa"/>
            <w:tcBorders>
              <w:top w:val="nil"/>
              <w:left w:val="nil"/>
              <w:bottom w:val="nil"/>
              <w:right w:val="nil"/>
            </w:tcBorders>
          </w:tcPr>
          <w:p w14:paraId="16B4DB39" w14:textId="77777777" w:rsidR="00473B74" w:rsidRDefault="00FC48B4">
            <w:pPr>
              <w:spacing w:after="0" w:line="259" w:lineRule="auto"/>
              <w:ind w:left="0" w:firstLine="0"/>
            </w:pPr>
            <w:r>
              <w:rPr>
                <w:b/>
              </w:rPr>
              <w:t>Boiling Point/Range</w:t>
            </w:r>
          </w:p>
        </w:tc>
        <w:tc>
          <w:tcPr>
            <w:tcW w:w="3128" w:type="dxa"/>
            <w:tcBorders>
              <w:top w:val="nil"/>
              <w:left w:val="nil"/>
              <w:bottom w:val="nil"/>
              <w:right w:val="nil"/>
            </w:tcBorders>
          </w:tcPr>
          <w:p w14:paraId="334AE3F6" w14:textId="77777777" w:rsidR="00473B74" w:rsidRDefault="00FC48B4">
            <w:pPr>
              <w:spacing w:after="0" w:line="259" w:lineRule="auto"/>
              <w:ind w:left="0" w:firstLine="0"/>
            </w:pPr>
            <w:r>
              <w:t xml:space="preserve"> 136  -  140  °C  /  276.8  -  284  °F</w:t>
            </w:r>
          </w:p>
        </w:tc>
        <w:tc>
          <w:tcPr>
            <w:tcW w:w="2776" w:type="dxa"/>
            <w:gridSpan w:val="2"/>
            <w:tcBorders>
              <w:top w:val="nil"/>
              <w:left w:val="nil"/>
              <w:bottom w:val="nil"/>
              <w:right w:val="nil"/>
            </w:tcBorders>
          </w:tcPr>
          <w:p w14:paraId="5B182E6E" w14:textId="77777777" w:rsidR="00473B74" w:rsidRDefault="00FC48B4">
            <w:pPr>
              <w:spacing w:after="0" w:line="259" w:lineRule="auto"/>
              <w:ind w:left="0" w:firstLine="0"/>
            </w:pPr>
            <w:r>
              <w:t>@ 760 mmHg</w:t>
            </w:r>
          </w:p>
        </w:tc>
      </w:tr>
      <w:tr w:rsidR="00473B74" w14:paraId="2AE687CC" w14:textId="77777777">
        <w:trPr>
          <w:trHeight w:val="207"/>
        </w:trPr>
        <w:tc>
          <w:tcPr>
            <w:tcW w:w="3128" w:type="dxa"/>
            <w:tcBorders>
              <w:top w:val="nil"/>
              <w:left w:val="nil"/>
              <w:bottom w:val="nil"/>
              <w:right w:val="nil"/>
            </w:tcBorders>
          </w:tcPr>
          <w:p w14:paraId="034C332A" w14:textId="77777777" w:rsidR="00473B74" w:rsidRDefault="00FC48B4">
            <w:pPr>
              <w:spacing w:after="0" w:line="259" w:lineRule="auto"/>
              <w:ind w:left="0" w:firstLine="0"/>
            </w:pPr>
            <w:r>
              <w:rPr>
                <w:b/>
              </w:rPr>
              <w:t>Flammability (liquid)</w:t>
            </w:r>
          </w:p>
        </w:tc>
        <w:tc>
          <w:tcPr>
            <w:tcW w:w="3128" w:type="dxa"/>
            <w:tcBorders>
              <w:top w:val="nil"/>
              <w:left w:val="nil"/>
              <w:bottom w:val="nil"/>
              <w:right w:val="nil"/>
            </w:tcBorders>
          </w:tcPr>
          <w:p w14:paraId="1D537B3F" w14:textId="77777777" w:rsidR="00473B74" w:rsidRDefault="00FC48B4">
            <w:pPr>
              <w:spacing w:after="0" w:line="259" w:lineRule="auto"/>
              <w:ind w:left="0" w:firstLine="0"/>
            </w:pPr>
            <w:r>
              <w:t>Flammable</w:t>
            </w:r>
          </w:p>
        </w:tc>
        <w:tc>
          <w:tcPr>
            <w:tcW w:w="2776" w:type="dxa"/>
            <w:gridSpan w:val="2"/>
            <w:tcBorders>
              <w:top w:val="nil"/>
              <w:left w:val="nil"/>
              <w:bottom w:val="nil"/>
              <w:right w:val="nil"/>
            </w:tcBorders>
          </w:tcPr>
          <w:p w14:paraId="26ABE114" w14:textId="77777777" w:rsidR="00473B74" w:rsidRDefault="00FC48B4">
            <w:pPr>
              <w:spacing w:after="0" w:line="259" w:lineRule="auto"/>
              <w:ind w:left="0" w:firstLine="0"/>
            </w:pPr>
            <w:r>
              <w:t>On basis of test data</w:t>
            </w:r>
          </w:p>
        </w:tc>
      </w:tr>
      <w:tr w:rsidR="00473B74" w14:paraId="53D90843" w14:textId="77777777">
        <w:trPr>
          <w:trHeight w:val="209"/>
        </w:trPr>
        <w:tc>
          <w:tcPr>
            <w:tcW w:w="3128" w:type="dxa"/>
            <w:tcBorders>
              <w:top w:val="nil"/>
              <w:left w:val="nil"/>
              <w:bottom w:val="nil"/>
              <w:right w:val="nil"/>
            </w:tcBorders>
          </w:tcPr>
          <w:p w14:paraId="68F4542E" w14:textId="77777777" w:rsidR="00473B74" w:rsidRDefault="00FC48B4">
            <w:pPr>
              <w:spacing w:after="0" w:line="259" w:lineRule="auto"/>
              <w:ind w:left="0" w:firstLine="0"/>
            </w:pPr>
            <w:r>
              <w:rPr>
                <w:b/>
              </w:rPr>
              <w:t>Flammability (</w:t>
            </w:r>
            <w:proofErr w:type="spellStart"/>
            <w:r>
              <w:rPr>
                <w:b/>
              </w:rPr>
              <w:t>solid,gas</w:t>
            </w:r>
            <w:proofErr w:type="spellEnd"/>
            <w:r>
              <w:rPr>
                <w:b/>
              </w:rPr>
              <w:t>)</w:t>
            </w:r>
          </w:p>
        </w:tc>
        <w:tc>
          <w:tcPr>
            <w:tcW w:w="3128" w:type="dxa"/>
            <w:tcBorders>
              <w:top w:val="nil"/>
              <w:left w:val="nil"/>
              <w:bottom w:val="nil"/>
              <w:right w:val="nil"/>
            </w:tcBorders>
          </w:tcPr>
          <w:p w14:paraId="004E55F6" w14:textId="77777777" w:rsidR="00473B74" w:rsidRDefault="00FC48B4">
            <w:pPr>
              <w:spacing w:after="0" w:line="259" w:lineRule="auto"/>
              <w:ind w:left="0" w:firstLine="0"/>
            </w:pPr>
            <w:r>
              <w:t>Not applicable</w:t>
            </w:r>
          </w:p>
        </w:tc>
        <w:tc>
          <w:tcPr>
            <w:tcW w:w="2776" w:type="dxa"/>
            <w:gridSpan w:val="2"/>
            <w:tcBorders>
              <w:top w:val="nil"/>
              <w:left w:val="nil"/>
              <w:bottom w:val="nil"/>
              <w:right w:val="nil"/>
            </w:tcBorders>
          </w:tcPr>
          <w:p w14:paraId="58446B66" w14:textId="77777777" w:rsidR="00473B74" w:rsidRDefault="00FC48B4">
            <w:pPr>
              <w:spacing w:after="0" w:line="259" w:lineRule="auto"/>
              <w:ind w:left="0" w:firstLine="0"/>
            </w:pPr>
            <w:r>
              <w:t>Liquid</w:t>
            </w:r>
          </w:p>
        </w:tc>
      </w:tr>
      <w:tr w:rsidR="00473B74" w14:paraId="3805A6F4" w14:textId="77777777">
        <w:trPr>
          <w:trHeight w:val="419"/>
        </w:trPr>
        <w:tc>
          <w:tcPr>
            <w:tcW w:w="3128" w:type="dxa"/>
            <w:tcBorders>
              <w:top w:val="nil"/>
              <w:left w:val="nil"/>
              <w:bottom w:val="nil"/>
              <w:right w:val="nil"/>
            </w:tcBorders>
          </w:tcPr>
          <w:p w14:paraId="481EE342" w14:textId="77777777" w:rsidR="00473B74" w:rsidRDefault="00FC48B4">
            <w:pPr>
              <w:spacing w:after="0" w:line="259" w:lineRule="auto"/>
              <w:ind w:left="0" w:firstLine="0"/>
            </w:pPr>
            <w:r>
              <w:rPr>
                <w:b/>
              </w:rPr>
              <w:t>Explosion Limits</w:t>
            </w:r>
          </w:p>
        </w:tc>
        <w:tc>
          <w:tcPr>
            <w:tcW w:w="3128" w:type="dxa"/>
            <w:tcBorders>
              <w:top w:val="nil"/>
              <w:left w:val="nil"/>
              <w:bottom w:val="nil"/>
              <w:right w:val="nil"/>
            </w:tcBorders>
          </w:tcPr>
          <w:p w14:paraId="64012A8C" w14:textId="77777777" w:rsidR="00473B74" w:rsidRDefault="00FC48B4">
            <w:pPr>
              <w:spacing w:after="0" w:line="259" w:lineRule="auto"/>
              <w:ind w:left="0" w:right="1375" w:firstLine="0"/>
              <w:jc w:val="both"/>
            </w:pPr>
            <w:r>
              <w:t xml:space="preserve"> </w:t>
            </w:r>
            <w:r>
              <w:rPr>
                <w:b/>
              </w:rPr>
              <w:t xml:space="preserve">Lower  </w:t>
            </w:r>
            <w:r>
              <w:t xml:space="preserve">1% (V) </w:t>
            </w:r>
            <w:r>
              <w:rPr>
                <w:b/>
              </w:rPr>
              <w:t xml:space="preserve">Upper  </w:t>
            </w:r>
            <w:r>
              <w:t>7% (V)</w:t>
            </w:r>
          </w:p>
        </w:tc>
        <w:tc>
          <w:tcPr>
            <w:tcW w:w="2776" w:type="dxa"/>
            <w:gridSpan w:val="2"/>
            <w:tcBorders>
              <w:top w:val="nil"/>
              <w:left w:val="nil"/>
              <w:bottom w:val="nil"/>
              <w:right w:val="nil"/>
            </w:tcBorders>
          </w:tcPr>
          <w:p w14:paraId="1BCA3951" w14:textId="77777777" w:rsidR="00473B74" w:rsidRDefault="00473B74">
            <w:pPr>
              <w:spacing w:after="160" w:line="259" w:lineRule="auto"/>
              <w:ind w:left="0" w:firstLine="0"/>
            </w:pPr>
          </w:p>
        </w:tc>
      </w:tr>
      <w:tr w:rsidR="00473B74" w14:paraId="09552B80" w14:textId="77777777">
        <w:trPr>
          <w:trHeight w:val="212"/>
        </w:trPr>
        <w:tc>
          <w:tcPr>
            <w:tcW w:w="3128" w:type="dxa"/>
            <w:tcBorders>
              <w:top w:val="nil"/>
              <w:left w:val="nil"/>
              <w:bottom w:val="nil"/>
              <w:right w:val="nil"/>
            </w:tcBorders>
          </w:tcPr>
          <w:p w14:paraId="4BE29FE7" w14:textId="77777777" w:rsidR="00473B74" w:rsidRDefault="00FC48B4">
            <w:pPr>
              <w:spacing w:after="0" w:line="259" w:lineRule="auto"/>
              <w:ind w:left="0" w:firstLine="0"/>
            </w:pPr>
            <w:r>
              <w:rPr>
                <w:b/>
              </w:rPr>
              <w:t>Flash Point</w:t>
            </w:r>
          </w:p>
        </w:tc>
        <w:tc>
          <w:tcPr>
            <w:tcW w:w="3128" w:type="dxa"/>
            <w:tcBorders>
              <w:top w:val="nil"/>
              <w:left w:val="nil"/>
              <w:bottom w:val="nil"/>
              <w:right w:val="nil"/>
            </w:tcBorders>
          </w:tcPr>
          <w:p w14:paraId="501D42C6" w14:textId="329587FF" w:rsidR="00473B74" w:rsidRDefault="00FC48B4">
            <w:pPr>
              <w:spacing w:after="0" w:line="259" w:lineRule="auto"/>
              <w:ind w:left="0" w:firstLine="0"/>
            </w:pPr>
            <w:r>
              <w:t xml:space="preserve"> 30  °C  </w:t>
            </w:r>
          </w:p>
        </w:tc>
        <w:tc>
          <w:tcPr>
            <w:tcW w:w="2776" w:type="dxa"/>
            <w:gridSpan w:val="2"/>
            <w:tcBorders>
              <w:top w:val="nil"/>
              <w:left w:val="nil"/>
              <w:bottom w:val="nil"/>
              <w:right w:val="nil"/>
            </w:tcBorders>
          </w:tcPr>
          <w:p w14:paraId="0D978850" w14:textId="77777777" w:rsidR="00473B74" w:rsidRDefault="00FC48B4">
            <w:pPr>
              <w:spacing w:after="0" w:line="259" w:lineRule="auto"/>
              <w:ind w:left="0" w:firstLine="0"/>
              <w:jc w:val="both"/>
            </w:pPr>
            <w:r>
              <w:rPr>
                <w:b/>
              </w:rPr>
              <w:t xml:space="preserve">Method -  </w:t>
            </w:r>
            <w:r>
              <w:t>No information available</w:t>
            </w:r>
          </w:p>
        </w:tc>
      </w:tr>
      <w:tr w:rsidR="00473B74" w14:paraId="4EE1B5CB" w14:textId="77777777">
        <w:trPr>
          <w:trHeight w:val="209"/>
        </w:trPr>
        <w:tc>
          <w:tcPr>
            <w:tcW w:w="3128" w:type="dxa"/>
            <w:tcBorders>
              <w:top w:val="nil"/>
              <w:left w:val="nil"/>
              <w:bottom w:val="nil"/>
              <w:right w:val="nil"/>
            </w:tcBorders>
          </w:tcPr>
          <w:p w14:paraId="23727716" w14:textId="77777777" w:rsidR="00473B74" w:rsidRDefault="00FC48B4">
            <w:pPr>
              <w:spacing w:after="0" w:line="259" w:lineRule="auto"/>
              <w:ind w:left="0" w:firstLine="0"/>
            </w:pPr>
            <w:r>
              <w:rPr>
                <w:b/>
              </w:rPr>
              <w:t>Autoignition Temperature</w:t>
            </w:r>
          </w:p>
        </w:tc>
        <w:tc>
          <w:tcPr>
            <w:tcW w:w="3128" w:type="dxa"/>
            <w:tcBorders>
              <w:top w:val="nil"/>
              <w:left w:val="nil"/>
              <w:bottom w:val="nil"/>
              <w:right w:val="nil"/>
            </w:tcBorders>
          </w:tcPr>
          <w:p w14:paraId="794F598F" w14:textId="77777777" w:rsidR="00473B74" w:rsidRDefault="00FC48B4">
            <w:pPr>
              <w:spacing w:after="0" w:line="259" w:lineRule="auto"/>
              <w:ind w:left="0" w:firstLine="0"/>
            </w:pPr>
            <w:r>
              <w:t>No data available</w:t>
            </w:r>
          </w:p>
        </w:tc>
        <w:tc>
          <w:tcPr>
            <w:tcW w:w="2776" w:type="dxa"/>
            <w:gridSpan w:val="2"/>
            <w:tcBorders>
              <w:top w:val="nil"/>
              <w:left w:val="nil"/>
              <w:bottom w:val="nil"/>
              <w:right w:val="nil"/>
            </w:tcBorders>
          </w:tcPr>
          <w:p w14:paraId="742BC998" w14:textId="77777777" w:rsidR="00473B74" w:rsidRDefault="00473B74">
            <w:pPr>
              <w:spacing w:after="160" w:line="259" w:lineRule="auto"/>
              <w:ind w:left="0" w:firstLine="0"/>
            </w:pPr>
          </w:p>
        </w:tc>
      </w:tr>
      <w:tr w:rsidR="00473B74" w14:paraId="7A5DC051" w14:textId="77777777">
        <w:tblPrEx>
          <w:tblCellMar>
            <w:top w:w="3" w:type="dxa"/>
            <w:bottom w:w="1" w:type="dxa"/>
          </w:tblCellMar>
        </w:tblPrEx>
        <w:trPr>
          <w:gridAfter w:val="1"/>
          <w:wAfter w:w="1982" w:type="dxa"/>
          <w:trHeight w:val="3858"/>
        </w:trPr>
        <w:tc>
          <w:tcPr>
            <w:tcW w:w="6256" w:type="dxa"/>
            <w:gridSpan w:val="2"/>
            <w:tcBorders>
              <w:top w:val="nil"/>
              <w:left w:val="nil"/>
              <w:bottom w:val="nil"/>
              <w:right w:val="nil"/>
            </w:tcBorders>
          </w:tcPr>
          <w:p w14:paraId="4408040A" w14:textId="77777777" w:rsidR="00473B74" w:rsidRDefault="00FC48B4">
            <w:pPr>
              <w:tabs>
                <w:tab w:val="center" w:pos="3822"/>
              </w:tabs>
              <w:spacing w:after="0" w:line="259" w:lineRule="auto"/>
              <w:ind w:left="0" w:firstLine="0"/>
            </w:pPr>
            <w:r>
              <w:rPr>
                <w:b/>
              </w:rPr>
              <w:t>Decomposition Temperature</w:t>
            </w:r>
            <w:r>
              <w:rPr>
                <w:b/>
              </w:rPr>
              <w:tab/>
            </w:r>
            <w:r>
              <w:t>No data available</w:t>
            </w:r>
          </w:p>
          <w:p w14:paraId="028FBE91" w14:textId="77777777" w:rsidR="00473B74" w:rsidRDefault="00FC48B4">
            <w:pPr>
              <w:tabs>
                <w:tab w:val="center" w:pos="4091"/>
              </w:tabs>
              <w:spacing w:after="0" w:line="259" w:lineRule="auto"/>
              <w:ind w:left="0" w:firstLine="0"/>
            </w:pPr>
            <w:r>
              <w:rPr>
                <w:b/>
              </w:rPr>
              <w:t>pH</w:t>
            </w:r>
            <w:r>
              <w:rPr>
                <w:b/>
              </w:rPr>
              <w:tab/>
            </w:r>
            <w:r>
              <w:t>No information available</w:t>
            </w:r>
          </w:p>
          <w:p w14:paraId="5F8E665D" w14:textId="77777777" w:rsidR="00473B74" w:rsidRDefault="00FC48B4">
            <w:pPr>
              <w:tabs>
                <w:tab w:val="center" w:pos="3822"/>
              </w:tabs>
              <w:spacing w:after="0" w:line="259" w:lineRule="auto"/>
              <w:ind w:left="0" w:firstLine="0"/>
            </w:pPr>
            <w:r>
              <w:rPr>
                <w:b/>
              </w:rPr>
              <w:t>Viscosity</w:t>
            </w:r>
            <w:r>
              <w:rPr>
                <w:b/>
              </w:rPr>
              <w:tab/>
            </w:r>
            <w:r>
              <w:t>No data available</w:t>
            </w:r>
          </w:p>
          <w:p w14:paraId="74F9E5A3" w14:textId="77777777" w:rsidR="00473B74" w:rsidRDefault="00FC48B4">
            <w:pPr>
              <w:tabs>
                <w:tab w:val="center" w:pos="3488"/>
              </w:tabs>
              <w:spacing w:after="0" w:line="259" w:lineRule="auto"/>
              <w:ind w:left="0" w:firstLine="0"/>
            </w:pPr>
            <w:r>
              <w:rPr>
                <w:b/>
              </w:rPr>
              <w:t>Water Solubility</w:t>
            </w:r>
            <w:r>
              <w:rPr>
                <w:b/>
              </w:rPr>
              <w:tab/>
            </w:r>
            <w:r>
              <w:t>Insoluble</w:t>
            </w:r>
          </w:p>
          <w:p w14:paraId="31EB859E" w14:textId="77777777" w:rsidR="00473B74" w:rsidRDefault="00FC48B4">
            <w:pPr>
              <w:tabs>
                <w:tab w:val="center" w:pos="4091"/>
              </w:tabs>
              <w:spacing w:after="0" w:line="259" w:lineRule="auto"/>
              <w:ind w:left="0" w:firstLine="0"/>
            </w:pPr>
            <w:r>
              <w:rPr>
                <w:b/>
              </w:rPr>
              <w:t>Solubility in other solvents</w:t>
            </w:r>
            <w:r>
              <w:rPr>
                <w:b/>
              </w:rPr>
              <w:tab/>
            </w:r>
            <w:r>
              <w:t>No information available</w:t>
            </w:r>
          </w:p>
          <w:p w14:paraId="3371CB5A" w14:textId="77777777" w:rsidR="00473B74" w:rsidRDefault="00FC48B4">
            <w:pPr>
              <w:spacing w:after="0" w:line="259" w:lineRule="auto"/>
              <w:ind w:left="0" w:firstLine="0"/>
            </w:pPr>
            <w:r>
              <w:rPr>
                <w:b/>
              </w:rPr>
              <w:t>Partition Coefficient (n-octanol/water)</w:t>
            </w:r>
          </w:p>
          <w:p w14:paraId="2F930414" w14:textId="77777777" w:rsidR="00473B74" w:rsidRDefault="00FC48B4">
            <w:pPr>
              <w:tabs>
                <w:tab w:val="center" w:pos="3473"/>
              </w:tabs>
              <w:spacing w:after="0" w:line="259" w:lineRule="auto"/>
              <w:ind w:left="0" w:firstLine="0"/>
            </w:pPr>
            <w:r>
              <w:rPr>
                <w:b/>
              </w:rPr>
              <w:t>Component</w:t>
            </w:r>
            <w:r>
              <w:rPr>
                <w:b/>
              </w:rPr>
              <w:tab/>
              <w:t>log Pow</w:t>
            </w:r>
          </w:p>
          <w:p w14:paraId="36103893" w14:textId="77777777" w:rsidR="00473B74" w:rsidRDefault="00FC48B4">
            <w:pPr>
              <w:tabs>
                <w:tab w:val="center" w:pos="3303"/>
              </w:tabs>
              <w:spacing w:after="0" w:line="259" w:lineRule="auto"/>
              <w:ind w:left="0" w:firstLine="0"/>
            </w:pPr>
            <w:r>
              <w:t>Xylenes (o-, m-, p- isomers)</w:t>
            </w:r>
            <w:r>
              <w:tab/>
              <w:t>3.15</w:t>
            </w:r>
          </w:p>
          <w:p w14:paraId="275739EB" w14:textId="77777777" w:rsidR="00473B74" w:rsidRDefault="00FC48B4">
            <w:pPr>
              <w:tabs>
                <w:tab w:val="center" w:pos="3800"/>
              </w:tabs>
              <w:spacing w:after="0" w:line="259" w:lineRule="auto"/>
              <w:ind w:left="0" w:firstLine="0"/>
            </w:pPr>
            <w:r>
              <w:rPr>
                <w:b/>
              </w:rPr>
              <w:t>Vapor Pressure</w:t>
            </w:r>
            <w:r>
              <w:rPr>
                <w:b/>
              </w:rPr>
              <w:tab/>
            </w:r>
            <w:r>
              <w:t>8   mbar @ 20°C</w:t>
            </w:r>
          </w:p>
          <w:p w14:paraId="5855B008" w14:textId="77777777" w:rsidR="00473B74" w:rsidRDefault="00FC48B4">
            <w:pPr>
              <w:tabs>
                <w:tab w:val="center" w:pos="3378"/>
              </w:tabs>
              <w:spacing w:after="0" w:line="259" w:lineRule="auto"/>
              <w:ind w:left="0" w:firstLine="0"/>
            </w:pPr>
            <w:r>
              <w:rPr>
                <w:b/>
              </w:rPr>
              <w:t xml:space="preserve">Density  </w:t>
            </w:r>
            <w:r>
              <w:t xml:space="preserve">/  </w:t>
            </w:r>
            <w:r>
              <w:rPr>
                <w:b/>
              </w:rPr>
              <w:t>Specific Gravity</w:t>
            </w:r>
            <w:r>
              <w:rPr>
                <w:b/>
              </w:rPr>
              <w:tab/>
            </w:r>
            <w:r>
              <w:t xml:space="preserve"> 0.865</w:t>
            </w:r>
          </w:p>
          <w:p w14:paraId="6A4EFD91" w14:textId="77777777" w:rsidR="00473B74" w:rsidRDefault="00FC48B4">
            <w:pPr>
              <w:tabs>
                <w:tab w:val="center" w:pos="3697"/>
              </w:tabs>
              <w:spacing w:after="0" w:line="259" w:lineRule="auto"/>
              <w:ind w:left="0" w:firstLine="0"/>
            </w:pPr>
            <w:r>
              <w:rPr>
                <w:b/>
              </w:rPr>
              <w:t>Bulk Density</w:t>
            </w:r>
            <w:r>
              <w:rPr>
                <w:b/>
              </w:rPr>
              <w:tab/>
            </w:r>
            <w:r>
              <w:t>Not applicable</w:t>
            </w:r>
          </w:p>
          <w:p w14:paraId="73629BA2" w14:textId="77777777" w:rsidR="00473B74" w:rsidRDefault="00FC48B4">
            <w:pPr>
              <w:tabs>
                <w:tab w:val="center" w:pos="3822"/>
              </w:tabs>
              <w:spacing w:after="0" w:line="259" w:lineRule="auto"/>
              <w:ind w:left="0" w:firstLine="0"/>
            </w:pPr>
            <w:r>
              <w:rPr>
                <w:b/>
              </w:rPr>
              <w:t>Vapor Density</w:t>
            </w:r>
            <w:r>
              <w:rPr>
                <w:b/>
              </w:rPr>
              <w:tab/>
            </w:r>
            <w:r>
              <w:t>No data available</w:t>
            </w:r>
          </w:p>
          <w:p w14:paraId="28F98EA3" w14:textId="77777777" w:rsidR="00473B74" w:rsidRDefault="00FC48B4">
            <w:pPr>
              <w:tabs>
                <w:tab w:val="center" w:pos="3992"/>
              </w:tabs>
              <w:spacing w:after="333" w:line="259" w:lineRule="auto"/>
              <w:ind w:left="0" w:firstLine="0"/>
            </w:pPr>
            <w:r>
              <w:rPr>
                <w:b/>
              </w:rPr>
              <w:t>Particle characteristics</w:t>
            </w:r>
            <w:r>
              <w:rPr>
                <w:b/>
              </w:rPr>
              <w:tab/>
            </w:r>
            <w:r>
              <w:t>Not applicable (liquid)</w:t>
            </w:r>
          </w:p>
          <w:p w14:paraId="08E1D591" w14:textId="77777777" w:rsidR="00473B74" w:rsidRDefault="00FC48B4">
            <w:pPr>
              <w:spacing w:after="187" w:line="259" w:lineRule="auto"/>
              <w:ind w:left="0" w:firstLine="0"/>
            </w:pPr>
            <w:r>
              <w:rPr>
                <w:b/>
                <w:u w:val="single" w:color="000000"/>
              </w:rPr>
              <w:t xml:space="preserve">9.2. Other information  </w:t>
            </w:r>
          </w:p>
          <w:p w14:paraId="5ACAC0B0" w14:textId="77777777" w:rsidR="00473B74" w:rsidRDefault="00FC48B4">
            <w:pPr>
              <w:tabs>
                <w:tab w:val="center" w:pos="3433"/>
              </w:tabs>
              <w:spacing w:after="0" w:line="259" w:lineRule="auto"/>
              <w:ind w:left="0" w:firstLine="0"/>
            </w:pPr>
            <w:r>
              <w:rPr>
                <w:b/>
              </w:rPr>
              <w:t>Molecular Formula</w:t>
            </w:r>
            <w:r>
              <w:rPr>
                <w:b/>
              </w:rPr>
              <w:tab/>
            </w:r>
            <w:r>
              <w:t>C8 H10</w:t>
            </w:r>
          </w:p>
          <w:p w14:paraId="2F4F15CD" w14:textId="77777777" w:rsidR="00473B74" w:rsidRDefault="00FC48B4">
            <w:pPr>
              <w:tabs>
                <w:tab w:val="center" w:pos="3403"/>
              </w:tabs>
              <w:spacing w:after="0" w:line="259" w:lineRule="auto"/>
              <w:ind w:left="0" w:firstLine="0"/>
            </w:pPr>
            <w:r>
              <w:rPr>
                <w:b/>
              </w:rPr>
              <w:t>Molecular Weight</w:t>
            </w:r>
            <w:r>
              <w:rPr>
                <w:b/>
              </w:rPr>
              <w:tab/>
            </w:r>
            <w:r>
              <w:t>106.17</w:t>
            </w:r>
          </w:p>
        </w:tc>
        <w:tc>
          <w:tcPr>
            <w:tcW w:w="794" w:type="dxa"/>
            <w:tcBorders>
              <w:top w:val="nil"/>
              <w:left w:val="nil"/>
              <w:bottom w:val="nil"/>
              <w:right w:val="nil"/>
            </w:tcBorders>
            <w:vAlign w:val="bottom"/>
          </w:tcPr>
          <w:p w14:paraId="0804289A" w14:textId="77777777" w:rsidR="00473B74" w:rsidRDefault="00FC48B4">
            <w:pPr>
              <w:spacing w:after="0" w:line="259" w:lineRule="auto"/>
              <w:ind w:left="0" w:firstLine="0"/>
            </w:pPr>
            <w:r>
              <w:t>Liquid</w:t>
            </w:r>
          </w:p>
          <w:p w14:paraId="2296483B" w14:textId="77777777" w:rsidR="00473B74" w:rsidRDefault="00FC48B4">
            <w:pPr>
              <w:spacing w:after="0" w:line="259" w:lineRule="auto"/>
              <w:ind w:left="0" w:firstLine="0"/>
              <w:jc w:val="both"/>
            </w:pPr>
            <w:r>
              <w:t>(Air = 1.0)</w:t>
            </w:r>
          </w:p>
        </w:tc>
      </w:tr>
      <w:tr w:rsidR="00473B74" w14:paraId="3A8F1552" w14:textId="77777777">
        <w:tblPrEx>
          <w:tblCellMar>
            <w:top w:w="3" w:type="dxa"/>
            <w:bottom w:w="1" w:type="dxa"/>
          </w:tblCellMar>
        </w:tblPrEx>
        <w:trPr>
          <w:gridAfter w:val="1"/>
          <w:wAfter w:w="1982" w:type="dxa"/>
          <w:trHeight w:val="207"/>
        </w:trPr>
        <w:tc>
          <w:tcPr>
            <w:tcW w:w="7050" w:type="dxa"/>
            <w:gridSpan w:val="3"/>
            <w:tcBorders>
              <w:top w:val="nil"/>
              <w:left w:val="nil"/>
              <w:bottom w:val="nil"/>
              <w:right w:val="nil"/>
            </w:tcBorders>
          </w:tcPr>
          <w:p w14:paraId="79A7EF2A" w14:textId="77777777" w:rsidR="00473B74" w:rsidRDefault="00FC48B4">
            <w:pPr>
              <w:tabs>
                <w:tab w:val="center" w:pos="4669"/>
              </w:tabs>
              <w:spacing w:after="0" w:line="259" w:lineRule="auto"/>
              <w:ind w:left="0" w:firstLine="0"/>
            </w:pPr>
            <w:r>
              <w:rPr>
                <w:b/>
              </w:rPr>
              <w:t>Explosive Properties</w:t>
            </w:r>
            <w:r>
              <w:rPr>
                <w:b/>
              </w:rPr>
              <w:tab/>
            </w:r>
            <w:r>
              <w:t xml:space="preserve"> explosive air/vapour mixtures possible</w:t>
            </w:r>
          </w:p>
        </w:tc>
      </w:tr>
    </w:tbl>
    <w:p w14:paraId="1E31B665" w14:textId="77777777" w:rsidR="00473B74" w:rsidRPr="009D797E" w:rsidRDefault="00FC48B4">
      <w:pPr>
        <w:pStyle w:val="Heading1"/>
        <w:spacing w:after="60"/>
        <w:ind w:left="2792"/>
        <w:jc w:val="left"/>
        <w:rPr>
          <w:color w:val="auto"/>
        </w:rPr>
      </w:pPr>
      <w:r w:rsidRPr="009D797E">
        <w:rPr>
          <w:color w:val="auto"/>
        </w:rPr>
        <w:t>SECTION 10: STABILITY AND REACTIVITY</w:t>
      </w:r>
    </w:p>
    <w:tbl>
      <w:tblPr>
        <w:tblStyle w:val="TableGrid"/>
        <w:tblW w:w="6663" w:type="dxa"/>
        <w:tblInd w:w="0" w:type="dxa"/>
        <w:tblLook w:val="04A0" w:firstRow="1" w:lastRow="0" w:firstColumn="1" w:lastColumn="0" w:noHBand="0" w:noVBand="1"/>
      </w:tblPr>
      <w:tblGrid>
        <w:gridCol w:w="2782"/>
        <w:gridCol w:w="3881"/>
      </w:tblGrid>
      <w:tr w:rsidR="00473B74" w14:paraId="5E55A4E6" w14:textId="77777777">
        <w:trPr>
          <w:trHeight w:val="886"/>
        </w:trPr>
        <w:tc>
          <w:tcPr>
            <w:tcW w:w="2782" w:type="dxa"/>
            <w:tcBorders>
              <w:top w:val="nil"/>
              <w:left w:val="nil"/>
              <w:bottom w:val="nil"/>
              <w:right w:val="nil"/>
            </w:tcBorders>
          </w:tcPr>
          <w:p w14:paraId="742EFEBB" w14:textId="77777777" w:rsidR="00473B74" w:rsidRDefault="00FC48B4">
            <w:pPr>
              <w:spacing w:after="461" w:line="259" w:lineRule="auto"/>
              <w:ind w:left="0" w:firstLine="0"/>
            </w:pPr>
            <w:r>
              <w:rPr>
                <w:b/>
                <w:u w:val="single" w:color="000000"/>
              </w:rPr>
              <w:t xml:space="preserve">10.1. Reactivity  </w:t>
            </w:r>
          </w:p>
          <w:p w14:paraId="49EF350F" w14:textId="77777777" w:rsidR="00473B74" w:rsidRDefault="00FC48B4">
            <w:pPr>
              <w:spacing w:after="0" w:line="259" w:lineRule="auto"/>
              <w:ind w:left="0" w:firstLine="0"/>
            </w:pPr>
            <w:r>
              <w:rPr>
                <w:b/>
                <w:u w:val="single" w:color="000000"/>
              </w:rPr>
              <w:t xml:space="preserve">10.2. Chemical stability </w:t>
            </w:r>
          </w:p>
        </w:tc>
        <w:tc>
          <w:tcPr>
            <w:tcW w:w="3880" w:type="dxa"/>
            <w:tcBorders>
              <w:top w:val="nil"/>
              <w:left w:val="nil"/>
              <w:bottom w:val="nil"/>
              <w:right w:val="nil"/>
            </w:tcBorders>
          </w:tcPr>
          <w:p w14:paraId="78D3544A" w14:textId="77777777" w:rsidR="00473B74" w:rsidRDefault="00FC48B4">
            <w:pPr>
              <w:spacing w:after="0" w:line="259" w:lineRule="auto"/>
              <w:ind w:left="0" w:firstLine="0"/>
              <w:jc w:val="right"/>
            </w:pPr>
            <w:r>
              <w:t>None known, based on information available</w:t>
            </w:r>
          </w:p>
        </w:tc>
      </w:tr>
    </w:tbl>
    <w:p w14:paraId="16A3FBE0" w14:textId="77777777" w:rsidR="00473B74" w:rsidRDefault="00FC48B4">
      <w:pPr>
        <w:pStyle w:val="Heading2"/>
        <w:spacing w:line="265" w:lineRule="auto"/>
        <w:ind w:left="-15" w:right="4368" w:firstLine="3128"/>
      </w:pPr>
      <w:r>
        <w:rPr>
          <w:b w:val="0"/>
        </w:rPr>
        <w:t xml:space="preserve">Stable under normal conditions. </w:t>
      </w:r>
      <w:r>
        <w:rPr>
          <w:u w:val="single" w:color="000000"/>
        </w:rPr>
        <w:t xml:space="preserve">10.3. Possibility of hazardous reactions  </w:t>
      </w:r>
    </w:p>
    <w:tbl>
      <w:tblPr>
        <w:tblStyle w:val="TableGrid"/>
        <w:tblW w:w="8431" w:type="dxa"/>
        <w:tblInd w:w="0" w:type="dxa"/>
        <w:tblLook w:val="04A0" w:firstRow="1" w:lastRow="0" w:firstColumn="1" w:lastColumn="0" w:noHBand="0" w:noVBand="1"/>
      </w:tblPr>
      <w:tblGrid>
        <w:gridCol w:w="3128"/>
        <w:gridCol w:w="5303"/>
      </w:tblGrid>
      <w:tr w:rsidR="00473B74" w14:paraId="7E449B66" w14:textId="77777777">
        <w:trPr>
          <w:trHeight w:val="207"/>
        </w:trPr>
        <w:tc>
          <w:tcPr>
            <w:tcW w:w="3128" w:type="dxa"/>
            <w:tcBorders>
              <w:top w:val="nil"/>
              <w:left w:val="nil"/>
              <w:bottom w:val="nil"/>
              <w:right w:val="nil"/>
            </w:tcBorders>
          </w:tcPr>
          <w:p w14:paraId="2C027E91" w14:textId="77777777" w:rsidR="00473B74" w:rsidRDefault="00FC48B4">
            <w:pPr>
              <w:spacing w:after="0" w:line="259" w:lineRule="auto"/>
              <w:ind w:left="0" w:firstLine="0"/>
            </w:pPr>
            <w:r>
              <w:rPr>
                <w:b/>
              </w:rPr>
              <w:t>Hazardous Polymerization</w:t>
            </w:r>
          </w:p>
        </w:tc>
        <w:tc>
          <w:tcPr>
            <w:tcW w:w="5303" w:type="dxa"/>
            <w:tcBorders>
              <w:top w:val="nil"/>
              <w:left w:val="nil"/>
              <w:bottom w:val="nil"/>
              <w:right w:val="nil"/>
            </w:tcBorders>
          </w:tcPr>
          <w:p w14:paraId="76BE515F" w14:textId="77777777" w:rsidR="00473B74" w:rsidRDefault="00FC48B4">
            <w:pPr>
              <w:spacing w:after="0" w:line="259" w:lineRule="auto"/>
              <w:ind w:left="0" w:firstLine="0"/>
            </w:pPr>
            <w:r>
              <w:t>No information available.</w:t>
            </w:r>
          </w:p>
        </w:tc>
      </w:tr>
      <w:tr w:rsidR="00473B74" w14:paraId="7CA7A4DA" w14:textId="77777777">
        <w:trPr>
          <w:trHeight w:val="1231"/>
        </w:trPr>
        <w:tc>
          <w:tcPr>
            <w:tcW w:w="3128" w:type="dxa"/>
            <w:tcBorders>
              <w:top w:val="nil"/>
              <w:left w:val="nil"/>
              <w:bottom w:val="nil"/>
              <w:right w:val="nil"/>
            </w:tcBorders>
          </w:tcPr>
          <w:p w14:paraId="290A9BDB" w14:textId="77777777" w:rsidR="00473B74" w:rsidRDefault="00FC48B4">
            <w:pPr>
              <w:spacing w:after="185" w:line="259" w:lineRule="auto"/>
              <w:ind w:left="0" w:firstLine="0"/>
            </w:pPr>
            <w:r>
              <w:rPr>
                <w:b/>
              </w:rPr>
              <w:t>Hazardous Reactions</w:t>
            </w:r>
          </w:p>
          <w:p w14:paraId="1709E785" w14:textId="77777777" w:rsidR="00473B74" w:rsidRDefault="00FC48B4">
            <w:pPr>
              <w:spacing w:after="392" w:line="259" w:lineRule="auto"/>
              <w:ind w:left="0" w:firstLine="0"/>
            </w:pPr>
            <w:r>
              <w:rPr>
                <w:b/>
                <w:u w:val="single" w:color="000000"/>
              </w:rPr>
              <w:t xml:space="preserve">10.4. Conditions to avoid </w:t>
            </w:r>
          </w:p>
          <w:p w14:paraId="72038D50" w14:textId="77777777" w:rsidR="00473B74" w:rsidRDefault="00FC48B4">
            <w:pPr>
              <w:spacing w:after="0" w:line="259" w:lineRule="auto"/>
              <w:ind w:left="0" w:firstLine="0"/>
            </w:pPr>
            <w:r>
              <w:rPr>
                <w:b/>
                <w:u w:val="single" w:color="000000"/>
              </w:rPr>
              <w:t xml:space="preserve">10.5. Incompatible materials </w:t>
            </w:r>
          </w:p>
        </w:tc>
        <w:tc>
          <w:tcPr>
            <w:tcW w:w="5303" w:type="dxa"/>
            <w:tcBorders>
              <w:top w:val="nil"/>
              <w:left w:val="nil"/>
              <w:bottom w:val="nil"/>
              <w:right w:val="nil"/>
            </w:tcBorders>
          </w:tcPr>
          <w:p w14:paraId="0D513884" w14:textId="77777777" w:rsidR="00473B74" w:rsidRDefault="00FC48B4">
            <w:pPr>
              <w:spacing w:after="392" w:line="259" w:lineRule="auto"/>
              <w:ind w:left="0" w:firstLine="0"/>
            </w:pPr>
            <w:r>
              <w:t>None under normal processing.</w:t>
            </w:r>
          </w:p>
          <w:p w14:paraId="7FF1DC91" w14:textId="77777777" w:rsidR="00473B74" w:rsidRDefault="00FC48B4">
            <w:pPr>
              <w:spacing w:after="0" w:line="259" w:lineRule="auto"/>
              <w:ind w:left="0" w:firstLine="0"/>
              <w:jc w:val="both"/>
            </w:pPr>
            <w:r>
              <w:t>Keep away from open flames, hot surfaces and sources of ignition.</w:t>
            </w:r>
          </w:p>
        </w:tc>
      </w:tr>
    </w:tbl>
    <w:p w14:paraId="466C3AE7" w14:textId="77777777" w:rsidR="00473B74" w:rsidRDefault="00FC48B4">
      <w:pPr>
        <w:spacing w:after="336"/>
        <w:ind w:left="3138"/>
      </w:pPr>
      <w:r>
        <w:t>None known.</w:t>
      </w:r>
    </w:p>
    <w:p w14:paraId="411C8590" w14:textId="77777777" w:rsidR="00473B74" w:rsidRDefault="00FC48B4">
      <w:pPr>
        <w:spacing w:after="0" w:line="265" w:lineRule="auto"/>
        <w:ind w:left="-5"/>
      </w:pPr>
      <w:r>
        <w:rPr>
          <w:b/>
          <w:u w:val="single" w:color="000000"/>
        </w:rPr>
        <w:t xml:space="preserve">10.6. Hazardous decomposition products  </w:t>
      </w:r>
    </w:p>
    <w:p w14:paraId="7E3CB063" w14:textId="77777777" w:rsidR="00473B74" w:rsidRDefault="00FC48B4">
      <w:pPr>
        <w:spacing w:after="263" w:line="259" w:lineRule="auto"/>
        <w:ind w:right="1329"/>
        <w:jc w:val="center"/>
      </w:pPr>
      <w:r>
        <w:t xml:space="preserve"> None under normal use conditions.</w:t>
      </w:r>
    </w:p>
    <w:p w14:paraId="7947C650" w14:textId="77777777" w:rsidR="00473B74" w:rsidRPr="009D797E" w:rsidRDefault="00FC48B4">
      <w:pPr>
        <w:pStyle w:val="Heading1"/>
        <w:ind w:left="2557"/>
        <w:jc w:val="left"/>
        <w:rPr>
          <w:color w:val="auto"/>
        </w:rPr>
      </w:pPr>
      <w:r w:rsidRPr="009D797E">
        <w:rPr>
          <w:color w:val="auto"/>
        </w:rPr>
        <w:t>SECTION 11: TOXICOLOGICAL INFORMATION</w:t>
      </w:r>
    </w:p>
    <w:p w14:paraId="518FF11C" w14:textId="77777777" w:rsidR="00473B74" w:rsidRDefault="00FC48B4">
      <w:pPr>
        <w:spacing w:after="319" w:line="265" w:lineRule="auto"/>
        <w:ind w:left="-5"/>
      </w:pPr>
      <w:r>
        <w:rPr>
          <w:b/>
          <w:u w:val="single" w:color="000000"/>
        </w:rPr>
        <w:t xml:space="preserve">11.1. Information on hazard classes as defined in Regulation (EC) No 1272/2008  </w:t>
      </w:r>
    </w:p>
    <w:p w14:paraId="1A21975D" w14:textId="77777777" w:rsidR="00473B74" w:rsidRDefault="00FC48B4">
      <w:pPr>
        <w:spacing w:after="185" w:line="260" w:lineRule="auto"/>
        <w:ind w:left="-5"/>
      </w:pPr>
      <w:r>
        <w:rPr>
          <w:b/>
        </w:rPr>
        <w:lastRenderedPageBreak/>
        <w:t>Product Information</w:t>
      </w:r>
    </w:p>
    <w:p w14:paraId="15B89C9C" w14:textId="77777777" w:rsidR="00473B74" w:rsidRDefault="00FC48B4">
      <w:pPr>
        <w:pStyle w:val="Heading2"/>
        <w:ind w:left="-5"/>
      </w:pPr>
      <w:r>
        <w:t xml:space="preserve">(a) acute </w:t>
      </w:r>
      <w:proofErr w:type="gramStart"/>
      <w:r>
        <w:t>toxicity;</w:t>
      </w:r>
      <w:proofErr w:type="gramEnd"/>
    </w:p>
    <w:p w14:paraId="665CCDA2" w14:textId="77777777" w:rsidR="00473B74" w:rsidRDefault="00FC48B4">
      <w:pPr>
        <w:tabs>
          <w:tab w:val="center" w:pos="492"/>
          <w:tab w:val="center" w:pos="5568"/>
        </w:tabs>
        <w:ind w:left="0" w:firstLine="0"/>
      </w:pPr>
      <w:r>
        <w:rPr>
          <w:rFonts w:ascii="Calibri" w:eastAsia="Calibri" w:hAnsi="Calibri" w:cs="Calibri"/>
          <w:sz w:val="22"/>
        </w:rPr>
        <w:tab/>
      </w:r>
      <w:r>
        <w:rPr>
          <w:b/>
        </w:rPr>
        <w:t>Oral</w:t>
      </w:r>
      <w:r>
        <w:rPr>
          <w:b/>
        </w:rPr>
        <w:tab/>
      </w:r>
      <w:r>
        <w:t>Based on available data, the classification criteria are not met</w:t>
      </w:r>
    </w:p>
    <w:tbl>
      <w:tblPr>
        <w:tblStyle w:val="TableGrid"/>
        <w:tblW w:w="10308" w:type="dxa"/>
        <w:tblInd w:w="7" w:type="dxa"/>
        <w:tblCellMar>
          <w:right w:w="115" w:type="dxa"/>
        </w:tblCellMar>
        <w:tblLook w:val="04A0" w:firstRow="1" w:lastRow="0" w:firstColumn="1" w:lastColumn="0" w:noHBand="0" w:noVBand="1"/>
      </w:tblPr>
      <w:tblGrid>
        <w:gridCol w:w="3121"/>
        <w:gridCol w:w="2398"/>
        <w:gridCol w:w="2398"/>
        <w:gridCol w:w="2391"/>
      </w:tblGrid>
      <w:tr w:rsidR="00473B74" w14:paraId="6610CB57" w14:textId="77777777">
        <w:trPr>
          <w:trHeight w:val="207"/>
        </w:trPr>
        <w:tc>
          <w:tcPr>
            <w:tcW w:w="3121" w:type="dxa"/>
            <w:tcBorders>
              <w:top w:val="nil"/>
              <w:left w:val="nil"/>
              <w:bottom w:val="nil"/>
              <w:right w:val="nil"/>
            </w:tcBorders>
          </w:tcPr>
          <w:p w14:paraId="1149AC33" w14:textId="77777777" w:rsidR="00473B74" w:rsidRDefault="00FC48B4">
            <w:pPr>
              <w:spacing w:after="0" w:line="259" w:lineRule="auto"/>
              <w:ind w:left="306" w:firstLine="0"/>
            </w:pPr>
            <w:r>
              <w:rPr>
                <w:b/>
              </w:rPr>
              <w:t>Dermal</w:t>
            </w:r>
          </w:p>
        </w:tc>
        <w:tc>
          <w:tcPr>
            <w:tcW w:w="2398" w:type="dxa"/>
            <w:tcBorders>
              <w:top w:val="nil"/>
              <w:left w:val="nil"/>
              <w:bottom w:val="nil"/>
              <w:right w:val="nil"/>
            </w:tcBorders>
          </w:tcPr>
          <w:p w14:paraId="525FED07" w14:textId="77777777" w:rsidR="00473B74" w:rsidRDefault="00FC48B4">
            <w:pPr>
              <w:spacing w:after="0" w:line="259" w:lineRule="auto"/>
              <w:ind w:left="-1" w:firstLine="0"/>
            </w:pPr>
            <w:r>
              <w:t>Category 4</w:t>
            </w:r>
          </w:p>
        </w:tc>
        <w:tc>
          <w:tcPr>
            <w:tcW w:w="2398" w:type="dxa"/>
            <w:tcBorders>
              <w:top w:val="nil"/>
              <w:left w:val="nil"/>
              <w:bottom w:val="nil"/>
              <w:right w:val="nil"/>
            </w:tcBorders>
          </w:tcPr>
          <w:p w14:paraId="451510D7" w14:textId="77777777" w:rsidR="00473B74" w:rsidRDefault="00473B74">
            <w:pPr>
              <w:spacing w:after="160" w:line="259" w:lineRule="auto"/>
              <w:ind w:left="0" w:firstLine="0"/>
            </w:pPr>
          </w:p>
        </w:tc>
        <w:tc>
          <w:tcPr>
            <w:tcW w:w="2391" w:type="dxa"/>
            <w:tcBorders>
              <w:top w:val="nil"/>
              <w:left w:val="nil"/>
              <w:bottom w:val="nil"/>
              <w:right w:val="nil"/>
            </w:tcBorders>
          </w:tcPr>
          <w:p w14:paraId="5433E624" w14:textId="77777777" w:rsidR="00473B74" w:rsidRDefault="00473B74">
            <w:pPr>
              <w:spacing w:after="160" w:line="259" w:lineRule="auto"/>
              <w:ind w:left="0" w:firstLine="0"/>
            </w:pPr>
          </w:p>
        </w:tc>
      </w:tr>
      <w:tr w:rsidR="00473B74" w14:paraId="33BCC187" w14:textId="77777777">
        <w:trPr>
          <w:trHeight w:val="404"/>
        </w:trPr>
        <w:tc>
          <w:tcPr>
            <w:tcW w:w="3121" w:type="dxa"/>
            <w:tcBorders>
              <w:top w:val="nil"/>
              <w:left w:val="nil"/>
              <w:bottom w:val="single" w:sz="6" w:space="0" w:color="010101"/>
              <w:right w:val="nil"/>
            </w:tcBorders>
          </w:tcPr>
          <w:p w14:paraId="2D55C7C3" w14:textId="77777777" w:rsidR="00473B74" w:rsidRDefault="00FC48B4">
            <w:pPr>
              <w:spacing w:after="0" w:line="259" w:lineRule="auto"/>
              <w:ind w:left="306" w:firstLine="0"/>
            </w:pPr>
            <w:r>
              <w:rPr>
                <w:b/>
              </w:rPr>
              <w:t>Inhalation</w:t>
            </w:r>
          </w:p>
        </w:tc>
        <w:tc>
          <w:tcPr>
            <w:tcW w:w="2398" w:type="dxa"/>
            <w:tcBorders>
              <w:top w:val="nil"/>
              <w:left w:val="nil"/>
              <w:bottom w:val="single" w:sz="6" w:space="0" w:color="010101"/>
              <w:right w:val="nil"/>
            </w:tcBorders>
          </w:tcPr>
          <w:p w14:paraId="4EDD40AE" w14:textId="77777777" w:rsidR="00473B74" w:rsidRDefault="00FC48B4">
            <w:pPr>
              <w:spacing w:after="0" w:line="259" w:lineRule="auto"/>
              <w:ind w:left="-1" w:firstLine="0"/>
            </w:pPr>
            <w:r>
              <w:t>Category 4</w:t>
            </w:r>
          </w:p>
        </w:tc>
        <w:tc>
          <w:tcPr>
            <w:tcW w:w="2398" w:type="dxa"/>
            <w:tcBorders>
              <w:top w:val="nil"/>
              <w:left w:val="nil"/>
              <w:bottom w:val="single" w:sz="6" w:space="0" w:color="010101"/>
              <w:right w:val="nil"/>
            </w:tcBorders>
          </w:tcPr>
          <w:p w14:paraId="19073FEF" w14:textId="77777777" w:rsidR="00473B74" w:rsidRDefault="00473B74">
            <w:pPr>
              <w:spacing w:after="160" w:line="259" w:lineRule="auto"/>
              <w:ind w:left="0" w:firstLine="0"/>
            </w:pPr>
          </w:p>
        </w:tc>
        <w:tc>
          <w:tcPr>
            <w:tcW w:w="2391" w:type="dxa"/>
            <w:tcBorders>
              <w:top w:val="nil"/>
              <w:left w:val="nil"/>
              <w:bottom w:val="single" w:sz="6" w:space="0" w:color="010101"/>
              <w:right w:val="nil"/>
            </w:tcBorders>
          </w:tcPr>
          <w:p w14:paraId="462C7CCE" w14:textId="77777777" w:rsidR="00473B74" w:rsidRDefault="00473B74">
            <w:pPr>
              <w:spacing w:after="160" w:line="259" w:lineRule="auto"/>
              <w:ind w:left="0" w:firstLine="0"/>
            </w:pPr>
          </w:p>
        </w:tc>
      </w:tr>
      <w:tr w:rsidR="00473B74" w14:paraId="0BA28523" w14:textId="77777777">
        <w:trPr>
          <w:trHeight w:val="206"/>
        </w:trPr>
        <w:tc>
          <w:tcPr>
            <w:tcW w:w="3121" w:type="dxa"/>
            <w:tcBorders>
              <w:top w:val="single" w:sz="6" w:space="0" w:color="010101"/>
              <w:left w:val="single" w:sz="6" w:space="0" w:color="010101"/>
              <w:bottom w:val="single" w:sz="6" w:space="0" w:color="010101"/>
              <w:right w:val="single" w:sz="6" w:space="0" w:color="010101"/>
            </w:tcBorders>
          </w:tcPr>
          <w:p w14:paraId="6B5937F3" w14:textId="77777777" w:rsidR="00473B74" w:rsidRDefault="00FC48B4">
            <w:pPr>
              <w:spacing w:after="0" w:line="259" w:lineRule="auto"/>
              <w:ind w:left="107" w:firstLine="0"/>
              <w:jc w:val="center"/>
            </w:pPr>
            <w:r>
              <w:rPr>
                <w:b/>
                <w:sz w:val="16"/>
              </w:rPr>
              <w:t>Component</w:t>
            </w:r>
          </w:p>
        </w:tc>
        <w:tc>
          <w:tcPr>
            <w:tcW w:w="2398" w:type="dxa"/>
            <w:tcBorders>
              <w:top w:val="single" w:sz="6" w:space="0" w:color="010101"/>
              <w:left w:val="single" w:sz="6" w:space="0" w:color="010101"/>
              <w:bottom w:val="single" w:sz="6" w:space="0" w:color="010101"/>
              <w:right w:val="single" w:sz="6" w:space="0" w:color="010101"/>
            </w:tcBorders>
          </w:tcPr>
          <w:p w14:paraId="58C4524C" w14:textId="77777777" w:rsidR="00473B74" w:rsidRDefault="00FC48B4">
            <w:pPr>
              <w:spacing w:after="0" w:line="259" w:lineRule="auto"/>
              <w:ind w:left="116" w:firstLine="0"/>
              <w:jc w:val="center"/>
            </w:pPr>
            <w:r>
              <w:rPr>
                <w:b/>
                <w:sz w:val="16"/>
              </w:rPr>
              <w:t>LD50 Oral</w:t>
            </w:r>
          </w:p>
        </w:tc>
        <w:tc>
          <w:tcPr>
            <w:tcW w:w="2398" w:type="dxa"/>
            <w:tcBorders>
              <w:top w:val="single" w:sz="6" w:space="0" w:color="010101"/>
              <w:left w:val="single" w:sz="6" w:space="0" w:color="010101"/>
              <w:bottom w:val="single" w:sz="6" w:space="0" w:color="010101"/>
              <w:right w:val="single" w:sz="6" w:space="0" w:color="010101"/>
            </w:tcBorders>
          </w:tcPr>
          <w:p w14:paraId="7E961289" w14:textId="77777777" w:rsidR="00473B74" w:rsidRDefault="00FC48B4">
            <w:pPr>
              <w:spacing w:after="0" w:line="259" w:lineRule="auto"/>
              <w:ind w:left="114" w:firstLine="0"/>
              <w:jc w:val="center"/>
            </w:pPr>
            <w:r>
              <w:rPr>
                <w:b/>
                <w:sz w:val="16"/>
              </w:rPr>
              <w:t>LD50 Dermal</w:t>
            </w:r>
          </w:p>
        </w:tc>
        <w:tc>
          <w:tcPr>
            <w:tcW w:w="2391" w:type="dxa"/>
            <w:tcBorders>
              <w:top w:val="single" w:sz="6" w:space="0" w:color="010101"/>
              <w:left w:val="single" w:sz="6" w:space="0" w:color="010101"/>
              <w:bottom w:val="single" w:sz="6" w:space="0" w:color="010101"/>
              <w:right w:val="single" w:sz="6" w:space="0" w:color="010101"/>
            </w:tcBorders>
          </w:tcPr>
          <w:p w14:paraId="5E52054F" w14:textId="77777777" w:rsidR="00473B74" w:rsidRDefault="00FC48B4">
            <w:pPr>
              <w:spacing w:after="0" w:line="259" w:lineRule="auto"/>
              <w:ind w:left="123" w:firstLine="0"/>
              <w:jc w:val="center"/>
            </w:pPr>
            <w:r>
              <w:rPr>
                <w:b/>
                <w:sz w:val="16"/>
              </w:rPr>
              <w:t>LC50 Inhalation</w:t>
            </w:r>
          </w:p>
        </w:tc>
      </w:tr>
      <w:tr w:rsidR="00473B74" w14:paraId="221A903B" w14:textId="77777777">
        <w:trPr>
          <w:trHeight w:val="383"/>
        </w:trPr>
        <w:tc>
          <w:tcPr>
            <w:tcW w:w="3121" w:type="dxa"/>
            <w:tcBorders>
              <w:top w:val="single" w:sz="6" w:space="0" w:color="010101"/>
              <w:left w:val="single" w:sz="6" w:space="0" w:color="010101"/>
              <w:bottom w:val="single" w:sz="6" w:space="0" w:color="010101"/>
              <w:right w:val="single" w:sz="6" w:space="0" w:color="010101"/>
            </w:tcBorders>
          </w:tcPr>
          <w:p w14:paraId="74DA5698" w14:textId="77777777" w:rsidR="00473B74" w:rsidRDefault="00FC48B4">
            <w:pPr>
              <w:spacing w:after="0" w:line="259" w:lineRule="auto"/>
              <w:ind w:left="112" w:firstLine="0"/>
              <w:jc w:val="center"/>
            </w:pPr>
            <w:r>
              <w:rPr>
                <w:sz w:val="16"/>
              </w:rPr>
              <w:t>Xylenes (o-, m-, p- isomers)</w:t>
            </w:r>
          </w:p>
        </w:tc>
        <w:tc>
          <w:tcPr>
            <w:tcW w:w="2398" w:type="dxa"/>
            <w:tcBorders>
              <w:top w:val="single" w:sz="6" w:space="0" w:color="010101"/>
              <w:left w:val="single" w:sz="6" w:space="0" w:color="010101"/>
              <w:bottom w:val="single" w:sz="6" w:space="0" w:color="010101"/>
              <w:right w:val="single" w:sz="6" w:space="0" w:color="010101"/>
            </w:tcBorders>
          </w:tcPr>
          <w:p w14:paraId="7738FEF9" w14:textId="77777777" w:rsidR="00473B74" w:rsidRDefault="00FC48B4">
            <w:pPr>
              <w:spacing w:after="0" w:line="259" w:lineRule="auto"/>
              <w:ind w:left="118" w:firstLine="0"/>
              <w:jc w:val="center"/>
            </w:pPr>
            <w:r>
              <w:rPr>
                <w:sz w:val="16"/>
              </w:rPr>
              <w:t>LD50 = 3500 mg/kg  ( Rat )</w:t>
            </w:r>
          </w:p>
        </w:tc>
        <w:tc>
          <w:tcPr>
            <w:tcW w:w="2398" w:type="dxa"/>
            <w:tcBorders>
              <w:top w:val="single" w:sz="6" w:space="0" w:color="010101"/>
              <w:left w:val="single" w:sz="6" w:space="0" w:color="010101"/>
              <w:bottom w:val="single" w:sz="6" w:space="0" w:color="010101"/>
              <w:right w:val="single" w:sz="6" w:space="0" w:color="010101"/>
            </w:tcBorders>
          </w:tcPr>
          <w:p w14:paraId="609A9D1A" w14:textId="77777777" w:rsidR="00473B74" w:rsidRDefault="00FC48B4">
            <w:pPr>
              <w:spacing w:after="0" w:line="259" w:lineRule="auto"/>
              <w:ind w:left="128" w:firstLine="0"/>
            </w:pPr>
            <w:r>
              <w:rPr>
                <w:sz w:val="16"/>
              </w:rPr>
              <w:t>LD50 &gt; 4350 mg/kg  ( Rabbit )</w:t>
            </w:r>
          </w:p>
        </w:tc>
        <w:tc>
          <w:tcPr>
            <w:tcW w:w="2391" w:type="dxa"/>
            <w:tcBorders>
              <w:top w:val="single" w:sz="6" w:space="0" w:color="010101"/>
              <w:left w:val="single" w:sz="6" w:space="0" w:color="010101"/>
              <w:bottom w:val="single" w:sz="6" w:space="0" w:color="010101"/>
              <w:right w:val="single" w:sz="6" w:space="0" w:color="010101"/>
            </w:tcBorders>
          </w:tcPr>
          <w:p w14:paraId="2689D805" w14:textId="77777777" w:rsidR="00473B74" w:rsidRDefault="00FC48B4">
            <w:pPr>
              <w:spacing w:after="0" w:line="259" w:lineRule="auto"/>
              <w:ind w:left="125" w:firstLine="0"/>
              <w:jc w:val="center"/>
            </w:pPr>
            <w:r>
              <w:rPr>
                <w:sz w:val="16"/>
              </w:rPr>
              <w:t>29.08 mg/L [MOE Risk</w:t>
            </w:r>
          </w:p>
          <w:p w14:paraId="11310F09" w14:textId="77777777" w:rsidR="00473B74" w:rsidRDefault="00FC48B4">
            <w:pPr>
              <w:spacing w:after="0" w:line="259" w:lineRule="auto"/>
              <w:ind w:left="123" w:firstLine="0"/>
              <w:jc w:val="center"/>
            </w:pPr>
            <w:r>
              <w:rPr>
                <w:sz w:val="16"/>
              </w:rPr>
              <w:t>Assessment Vol.1, 2002]</w:t>
            </w:r>
          </w:p>
        </w:tc>
      </w:tr>
    </w:tbl>
    <w:p w14:paraId="701BF79B" w14:textId="77777777" w:rsidR="00473B74" w:rsidRDefault="00FC48B4">
      <w:pPr>
        <w:tabs>
          <w:tab w:val="center" w:pos="3568"/>
        </w:tabs>
        <w:spacing w:after="408" w:line="260" w:lineRule="auto"/>
        <w:ind w:left="-15" w:firstLine="0"/>
      </w:pPr>
      <w:r>
        <w:rPr>
          <w:b/>
        </w:rPr>
        <w:t>(b) skin corrosion/irritation;</w:t>
      </w:r>
      <w:r>
        <w:rPr>
          <w:b/>
        </w:rPr>
        <w:tab/>
      </w:r>
      <w:r>
        <w:t>Category 2</w:t>
      </w:r>
    </w:p>
    <w:p w14:paraId="7BF6DCC8" w14:textId="77777777" w:rsidR="00473B74" w:rsidRDefault="00FC48B4">
      <w:pPr>
        <w:pStyle w:val="Heading2"/>
        <w:tabs>
          <w:tab w:val="center" w:pos="3568"/>
        </w:tabs>
        <w:spacing w:after="123"/>
        <w:ind w:left="-15" w:firstLine="0"/>
      </w:pPr>
      <w:r>
        <w:t>(c) serious eye damage/irritation;</w:t>
      </w:r>
      <w:r>
        <w:tab/>
      </w:r>
      <w:r>
        <w:rPr>
          <w:b w:val="0"/>
        </w:rPr>
        <w:t>Category 2</w:t>
      </w:r>
    </w:p>
    <w:tbl>
      <w:tblPr>
        <w:tblStyle w:val="TableGrid"/>
        <w:tblW w:w="10419" w:type="dxa"/>
        <w:tblInd w:w="0" w:type="dxa"/>
        <w:tblLook w:val="04A0" w:firstRow="1" w:lastRow="0" w:firstColumn="1" w:lastColumn="0" w:noHBand="0" w:noVBand="1"/>
      </w:tblPr>
      <w:tblGrid>
        <w:gridCol w:w="3127"/>
        <w:gridCol w:w="7292"/>
      </w:tblGrid>
      <w:tr w:rsidR="00473B74" w14:paraId="12F867C2" w14:textId="77777777">
        <w:trPr>
          <w:trHeight w:val="202"/>
        </w:trPr>
        <w:tc>
          <w:tcPr>
            <w:tcW w:w="10419" w:type="dxa"/>
            <w:gridSpan w:val="2"/>
            <w:tcBorders>
              <w:top w:val="nil"/>
              <w:left w:val="nil"/>
              <w:bottom w:val="nil"/>
              <w:right w:val="nil"/>
            </w:tcBorders>
          </w:tcPr>
          <w:p w14:paraId="4880DF04" w14:textId="77777777" w:rsidR="00473B74" w:rsidRDefault="00FC48B4">
            <w:pPr>
              <w:spacing w:after="0" w:line="259" w:lineRule="auto"/>
              <w:ind w:left="0" w:firstLine="0"/>
            </w:pPr>
            <w:r>
              <w:rPr>
                <w:b/>
              </w:rPr>
              <w:t>(d) respiratory or skin sensitization;</w:t>
            </w:r>
          </w:p>
        </w:tc>
      </w:tr>
      <w:tr w:rsidR="00473B74" w14:paraId="556E5BBA" w14:textId="77777777">
        <w:trPr>
          <w:trHeight w:val="207"/>
        </w:trPr>
        <w:tc>
          <w:tcPr>
            <w:tcW w:w="3127" w:type="dxa"/>
            <w:tcBorders>
              <w:top w:val="nil"/>
              <w:left w:val="nil"/>
              <w:bottom w:val="nil"/>
              <w:right w:val="nil"/>
            </w:tcBorders>
          </w:tcPr>
          <w:p w14:paraId="5EB14601" w14:textId="77777777" w:rsidR="00473B74" w:rsidRDefault="00FC48B4">
            <w:pPr>
              <w:spacing w:after="0" w:line="259" w:lineRule="auto"/>
              <w:ind w:left="313" w:firstLine="0"/>
            </w:pPr>
            <w:r>
              <w:rPr>
                <w:b/>
              </w:rPr>
              <w:t>Respiratory</w:t>
            </w:r>
          </w:p>
        </w:tc>
        <w:tc>
          <w:tcPr>
            <w:tcW w:w="7292" w:type="dxa"/>
            <w:tcBorders>
              <w:top w:val="nil"/>
              <w:left w:val="nil"/>
              <w:bottom w:val="nil"/>
              <w:right w:val="nil"/>
            </w:tcBorders>
          </w:tcPr>
          <w:p w14:paraId="51D78DF9" w14:textId="77777777" w:rsidR="00473B74" w:rsidRDefault="00FC48B4">
            <w:pPr>
              <w:spacing w:after="0" w:line="259" w:lineRule="auto"/>
              <w:ind w:left="0" w:firstLine="0"/>
            </w:pPr>
            <w:r>
              <w:t>Based on available data, the classification criteria are not met</w:t>
            </w:r>
          </w:p>
        </w:tc>
      </w:tr>
      <w:tr w:rsidR="00473B74" w14:paraId="5970E79B" w14:textId="77777777">
        <w:trPr>
          <w:trHeight w:val="345"/>
        </w:trPr>
        <w:tc>
          <w:tcPr>
            <w:tcW w:w="3127" w:type="dxa"/>
            <w:tcBorders>
              <w:top w:val="nil"/>
              <w:left w:val="nil"/>
              <w:bottom w:val="nil"/>
              <w:right w:val="nil"/>
            </w:tcBorders>
          </w:tcPr>
          <w:p w14:paraId="05C1D959" w14:textId="77777777" w:rsidR="00473B74" w:rsidRDefault="00FC48B4">
            <w:pPr>
              <w:spacing w:after="0" w:line="259" w:lineRule="auto"/>
              <w:ind w:left="313" w:firstLine="0"/>
            </w:pPr>
            <w:r>
              <w:rPr>
                <w:b/>
              </w:rPr>
              <w:t>Skin</w:t>
            </w:r>
          </w:p>
        </w:tc>
        <w:tc>
          <w:tcPr>
            <w:tcW w:w="7292" w:type="dxa"/>
            <w:tcBorders>
              <w:top w:val="nil"/>
              <w:left w:val="nil"/>
              <w:bottom w:val="nil"/>
              <w:right w:val="nil"/>
            </w:tcBorders>
          </w:tcPr>
          <w:p w14:paraId="78BBD896" w14:textId="77777777" w:rsidR="00473B74" w:rsidRDefault="00FC48B4">
            <w:pPr>
              <w:spacing w:after="0" w:line="259" w:lineRule="auto"/>
              <w:ind w:left="0" w:firstLine="0"/>
            </w:pPr>
            <w:r>
              <w:t>Based on available data, the classification criteria are not met</w:t>
            </w:r>
          </w:p>
        </w:tc>
      </w:tr>
      <w:tr w:rsidR="00473B74" w14:paraId="39DB14F5" w14:textId="77777777">
        <w:trPr>
          <w:trHeight w:val="483"/>
        </w:trPr>
        <w:tc>
          <w:tcPr>
            <w:tcW w:w="3127" w:type="dxa"/>
            <w:tcBorders>
              <w:top w:val="nil"/>
              <w:left w:val="nil"/>
              <w:bottom w:val="nil"/>
              <w:right w:val="nil"/>
            </w:tcBorders>
            <w:vAlign w:val="center"/>
          </w:tcPr>
          <w:p w14:paraId="5B71FB8D" w14:textId="77777777" w:rsidR="00473B74" w:rsidRDefault="00FC48B4">
            <w:pPr>
              <w:spacing w:after="0" w:line="259" w:lineRule="auto"/>
              <w:ind w:left="0" w:firstLine="0"/>
            </w:pPr>
            <w:r>
              <w:rPr>
                <w:b/>
              </w:rPr>
              <w:t>(e) germ cell mutagenicity;</w:t>
            </w:r>
          </w:p>
        </w:tc>
        <w:tc>
          <w:tcPr>
            <w:tcW w:w="7292" w:type="dxa"/>
            <w:tcBorders>
              <w:top w:val="nil"/>
              <w:left w:val="nil"/>
              <w:bottom w:val="nil"/>
              <w:right w:val="nil"/>
            </w:tcBorders>
            <w:vAlign w:val="center"/>
          </w:tcPr>
          <w:p w14:paraId="3ECC2CAF" w14:textId="77777777" w:rsidR="00473B74" w:rsidRDefault="00FC48B4">
            <w:pPr>
              <w:spacing w:after="0" w:line="259" w:lineRule="auto"/>
              <w:ind w:left="1" w:firstLine="0"/>
            </w:pPr>
            <w:r>
              <w:t>Based on available data, the classification criteria are not met</w:t>
            </w:r>
          </w:p>
        </w:tc>
      </w:tr>
      <w:tr w:rsidR="00473B74" w14:paraId="7C1DCBB0" w14:textId="77777777">
        <w:trPr>
          <w:trHeight w:val="958"/>
        </w:trPr>
        <w:tc>
          <w:tcPr>
            <w:tcW w:w="3127" w:type="dxa"/>
            <w:tcBorders>
              <w:top w:val="nil"/>
              <w:left w:val="nil"/>
              <w:bottom w:val="nil"/>
              <w:right w:val="nil"/>
            </w:tcBorders>
          </w:tcPr>
          <w:p w14:paraId="24BFDD9D" w14:textId="77777777" w:rsidR="00473B74" w:rsidRDefault="00FC48B4">
            <w:pPr>
              <w:spacing w:after="0" w:line="259" w:lineRule="auto"/>
              <w:ind w:left="0" w:firstLine="0"/>
            </w:pPr>
            <w:r>
              <w:rPr>
                <w:b/>
              </w:rPr>
              <w:t>(f) carcinogenicity;</w:t>
            </w:r>
          </w:p>
        </w:tc>
        <w:tc>
          <w:tcPr>
            <w:tcW w:w="7292" w:type="dxa"/>
            <w:tcBorders>
              <w:top w:val="nil"/>
              <w:left w:val="nil"/>
              <w:bottom w:val="nil"/>
              <w:right w:val="nil"/>
            </w:tcBorders>
          </w:tcPr>
          <w:p w14:paraId="6FA58502" w14:textId="77777777" w:rsidR="00473B74" w:rsidRDefault="00FC48B4">
            <w:pPr>
              <w:spacing w:after="121" w:line="259" w:lineRule="auto"/>
              <w:ind w:left="1" w:firstLine="0"/>
            </w:pPr>
            <w:r>
              <w:t>Based on available data, the classification criteria are not met</w:t>
            </w:r>
          </w:p>
          <w:p w14:paraId="3BEC87AD" w14:textId="77777777" w:rsidR="00473B74" w:rsidRDefault="00FC48B4">
            <w:pPr>
              <w:spacing w:after="0" w:line="259" w:lineRule="auto"/>
              <w:ind w:left="1" w:firstLine="0"/>
            </w:pPr>
            <w:r>
              <w:t>There are no known carcinogenic chemicals in this product</w:t>
            </w:r>
          </w:p>
        </w:tc>
      </w:tr>
      <w:tr w:rsidR="00473B74" w14:paraId="1AD0838F" w14:textId="77777777">
        <w:trPr>
          <w:trHeight w:val="650"/>
        </w:trPr>
        <w:tc>
          <w:tcPr>
            <w:tcW w:w="3127" w:type="dxa"/>
            <w:tcBorders>
              <w:top w:val="nil"/>
              <w:left w:val="nil"/>
              <w:bottom w:val="nil"/>
              <w:right w:val="nil"/>
            </w:tcBorders>
            <w:vAlign w:val="bottom"/>
          </w:tcPr>
          <w:p w14:paraId="1E1C28F5" w14:textId="77777777" w:rsidR="00473B74" w:rsidRDefault="00FC48B4">
            <w:pPr>
              <w:spacing w:after="0" w:line="259" w:lineRule="auto"/>
              <w:ind w:left="0" w:firstLine="0"/>
            </w:pPr>
            <w:r>
              <w:rPr>
                <w:b/>
              </w:rPr>
              <w:t>(g) reproductive toxicity;</w:t>
            </w:r>
          </w:p>
        </w:tc>
        <w:tc>
          <w:tcPr>
            <w:tcW w:w="7292" w:type="dxa"/>
            <w:tcBorders>
              <w:top w:val="nil"/>
              <w:left w:val="nil"/>
              <w:bottom w:val="nil"/>
              <w:right w:val="nil"/>
            </w:tcBorders>
            <w:vAlign w:val="center"/>
          </w:tcPr>
          <w:p w14:paraId="395C08F5" w14:textId="77777777" w:rsidR="00473B74" w:rsidRDefault="00FC48B4">
            <w:pPr>
              <w:spacing w:after="0" w:line="259" w:lineRule="auto"/>
              <w:ind w:left="1" w:firstLine="0"/>
            </w:pPr>
            <w:r>
              <w:t>Based on available data, the classification criteria are not met</w:t>
            </w:r>
          </w:p>
        </w:tc>
      </w:tr>
      <w:tr w:rsidR="00473B74" w14:paraId="4C5124D0" w14:textId="77777777">
        <w:trPr>
          <w:trHeight w:val="478"/>
        </w:trPr>
        <w:tc>
          <w:tcPr>
            <w:tcW w:w="3127" w:type="dxa"/>
            <w:tcBorders>
              <w:top w:val="nil"/>
              <w:left w:val="nil"/>
              <w:bottom w:val="nil"/>
              <w:right w:val="nil"/>
            </w:tcBorders>
            <w:vAlign w:val="center"/>
          </w:tcPr>
          <w:p w14:paraId="4C53D5A6" w14:textId="77777777" w:rsidR="00473B74" w:rsidRDefault="00FC48B4">
            <w:pPr>
              <w:spacing w:after="0" w:line="259" w:lineRule="auto"/>
              <w:ind w:left="0" w:firstLine="0"/>
            </w:pPr>
            <w:r>
              <w:rPr>
                <w:b/>
              </w:rPr>
              <w:t>(h) STOT-single exposure;</w:t>
            </w:r>
          </w:p>
        </w:tc>
        <w:tc>
          <w:tcPr>
            <w:tcW w:w="7292" w:type="dxa"/>
            <w:tcBorders>
              <w:top w:val="nil"/>
              <w:left w:val="nil"/>
              <w:bottom w:val="nil"/>
              <w:right w:val="nil"/>
            </w:tcBorders>
            <w:vAlign w:val="center"/>
          </w:tcPr>
          <w:p w14:paraId="47380CD5" w14:textId="77777777" w:rsidR="00473B74" w:rsidRDefault="00FC48B4">
            <w:pPr>
              <w:spacing w:after="0" w:line="259" w:lineRule="auto"/>
              <w:ind w:left="1" w:firstLine="0"/>
            </w:pPr>
            <w:r>
              <w:t>Category 3</w:t>
            </w:r>
          </w:p>
        </w:tc>
      </w:tr>
      <w:tr w:rsidR="00473B74" w14:paraId="552DAB6D" w14:textId="77777777">
        <w:trPr>
          <w:trHeight w:val="478"/>
        </w:trPr>
        <w:tc>
          <w:tcPr>
            <w:tcW w:w="3127" w:type="dxa"/>
            <w:tcBorders>
              <w:top w:val="nil"/>
              <w:left w:val="nil"/>
              <w:bottom w:val="nil"/>
              <w:right w:val="nil"/>
            </w:tcBorders>
            <w:vAlign w:val="center"/>
          </w:tcPr>
          <w:p w14:paraId="5FFE2CCE" w14:textId="77777777" w:rsidR="00473B74" w:rsidRDefault="00FC48B4">
            <w:pPr>
              <w:spacing w:after="0" w:line="259" w:lineRule="auto"/>
              <w:ind w:left="313" w:firstLine="0"/>
            </w:pPr>
            <w:r>
              <w:rPr>
                <w:b/>
              </w:rPr>
              <w:t>Results / Target organs</w:t>
            </w:r>
          </w:p>
        </w:tc>
        <w:tc>
          <w:tcPr>
            <w:tcW w:w="7292" w:type="dxa"/>
            <w:tcBorders>
              <w:top w:val="nil"/>
              <w:left w:val="nil"/>
              <w:bottom w:val="nil"/>
              <w:right w:val="nil"/>
            </w:tcBorders>
            <w:vAlign w:val="center"/>
          </w:tcPr>
          <w:p w14:paraId="3509D498" w14:textId="77777777" w:rsidR="00473B74" w:rsidRDefault="00FC48B4">
            <w:pPr>
              <w:spacing w:after="0" w:line="259" w:lineRule="auto"/>
              <w:ind w:left="0" w:firstLine="0"/>
            </w:pPr>
            <w:r>
              <w:t>Respiratory system.</w:t>
            </w:r>
          </w:p>
        </w:tc>
      </w:tr>
      <w:tr w:rsidR="00473B74" w14:paraId="00B8CE22" w14:textId="77777777">
        <w:trPr>
          <w:trHeight w:val="478"/>
        </w:trPr>
        <w:tc>
          <w:tcPr>
            <w:tcW w:w="3127" w:type="dxa"/>
            <w:tcBorders>
              <w:top w:val="nil"/>
              <w:left w:val="nil"/>
              <w:bottom w:val="nil"/>
              <w:right w:val="nil"/>
            </w:tcBorders>
            <w:vAlign w:val="center"/>
          </w:tcPr>
          <w:p w14:paraId="54165721" w14:textId="77777777" w:rsidR="00473B74" w:rsidRDefault="00FC48B4">
            <w:pPr>
              <w:spacing w:after="0" w:line="259" w:lineRule="auto"/>
              <w:ind w:left="0" w:firstLine="0"/>
            </w:pPr>
            <w:r>
              <w:rPr>
                <w:b/>
              </w:rPr>
              <w:t>(</w:t>
            </w:r>
            <w:proofErr w:type="spellStart"/>
            <w:r>
              <w:rPr>
                <w:b/>
              </w:rPr>
              <w:t>i</w:t>
            </w:r>
            <w:proofErr w:type="spellEnd"/>
            <w:r>
              <w:rPr>
                <w:b/>
              </w:rPr>
              <w:t>) STOT-repeated exposure;</w:t>
            </w:r>
          </w:p>
        </w:tc>
        <w:tc>
          <w:tcPr>
            <w:tcW w:w="7292" w:type="dxa"/>
            <w:tcBorders>
              <w:top w:val="nil"/>
              <w:left w:val="nil"/>
              <w:bottom w:val="nil"/>
              <w:right w:val="nil"/>
            </w:tcBorders>
            <w:vAlign w:val="center"/>
          </w:tcPr>
          <w:p w14:paraId="7819615B" w14:textId="77777777" w:rsidR="00473B74" w:rsidRDefault="00FC48B4">
            <w:pPr>
              <w:spacing w:after="0" w:line="259" w:lineRule="auto"/>
              <w:ind w:left="1" w:firstLine="0"/>
            </w:pPr>
            <w:r>
              <w:t>Category 2</w:t>
            </w:r>
          </w:p>
        </w:tc>
      </w:tr>
      <w:tr w:rsidR="00473B74" w14:paraId="14599932" w14:textId="77777777">
        <w:trPr>
          <w:trHeight w:val="478"/>
        </w:trPr>
        <w:tc>
          <w:tcPr>
            <w:tcW w:w="3127" w:type="dxa"/>
            <w:tcBorders>
              <w:top w:val="nil"/>
              <w:left w:val="nil"/>
              <w:bottom w:val="nil"/>
              <w:right w:val="nil"/>
            </w:tcBorders>
            <w:vAlign w:val="center"/>
          </w:tcPr>
          <w:p w14:paraId="4CC89B62" w14:textId="77777777" w:rsidR="00473B74" w:rsidRDefault="00FC48B4">
            <w:pPr>
              <w:spacing w:after="0" w:line="259" w:lineRule="auto"/>
              <w:ind w:left="313" w:firstLine="0"/>
            </w:pPr>
            <w:r>
              <w:rPr>
                <w:b/>
              </w:rPr>
              <w:t>Target Organs</w:t>
            </w:r>
          </w:p>
        </w:tc>
        <w:tc>
          <w:tcPr>
            <w:tcW w:w="7292" w:type="dxa"/>
            <w:tcBorders>
              <w:top w:val="nil"/>
              <w:left w:val="nil"/>
              <w:bottom w:val="nil"/>
              <w:right w:val="nil"/>
            </w:tcBorders>
            <w:vAlign w:val="center"/>
          </w:tcPr>
          <w:p w14:paraId="46FDDED0" w14:textId="77777777" w:rsidR="00473B74" w:rsidRDefault="00FC48B4">
            <w:pPr>
              <w:spacing w:after="0" w:line="259" w:lineRule="auto"/>
              <w:ind w:left="0" w:firstLine="0"/>
            </w:pPr>
            <w:r>
              <w:t>No information available.</w:t>
            </w:r>
          </w:p>
        </w:tc>
      </w:tr>
      <w:tr w:rsidR="00473B74" w14:paraId="424AEB57" w14:textId="77777777">
        <w:trPr>
          <w:trHeight w:val="376"/>
        </w:trPr>
        <w:tc>
          <w:tcPr>
            <w:tcW w:w="3127" w:type="dxa"/>
            <w:tcBorders>
              <w:top w:val="nil"/>
              <w:left w:val="nil"/>
              <w:bottom w:val="nil"/>
              <w:right w:val="nil"/>
            </w:tcBorders>
            <w:vAlign w:val="bottom"/>
          </w:tcPr>
          <w:p w14:paraId="4C56DF84" w14:textId="77777777" w:rsidR="00473B74" w:rsidRDefault="00FC48B4">
            <w:pPr>
              <w:spacing w:after="0" w:line="259" w:lineRule="auto"/>
              <w:ind w:left="0" w:firstLine="0"/>
            </w:pPr>
            <w:r>
              <w:rPr>
                <w:b/>
              </w:rPr>
              <w:t>(j) aspiration hazard;</w:t>
            </w:r>
          </w:p>
        </w:tc>
        <w:tc>
          <w:tcPr>
            <w:tcW w:w="7292" w:type="dxa"/>
            <w:tcBorders>
              <w:top w:val="nil"/>
              <w:left w:val="nil"/>
              <w:bottom w:val="nil"/>
              <w:right w:val="nil"/>
            </w:tcBorders>
            <w:vAlign w:val="bottom"/>
          </w:tcPr>
          <w:p w14:paraId="3BC9A850" w14:textId="77777777" w:rsidR="00473B74" w:rsidRDefault="00FC48B4">
            <w:pPr>
              <w:spacing w:after="0" w:line="259" w:lineRule="auto"/>
              <w:ind w:left="1" w:firstLine="0"/>
            </w:pPr>
            <w:r>
              <w:t>Category 1</w:t>
            </w:r>
          </w:p>
        </w:tc>
      </w:tr>
      <w:tr w:rsidR="00473B74" w14:paraId="52B51712" w14:textId="77777777">
        <w:trPr>
          <w:trHeight w:val="1912"/>
        </w:trPr>
        <w:tc>
          <w:tcPr>
            <w:tcW w:w="10419" w:type="dxa"/>
            <w:gridSpan w:val="2"/>
            <w:tcBorders>
              <w:top w:val="nil"/>
              <w:left w:val="nil"/>
              <w:bottom w:val="nil"/>
              <w:right w:val="nil"/>
            </w:tcBorders>
            <w:vAlign w:val="bottom"/>
          </w:tcPr>
          <w:p w14:paraId="4F33401F" w14:textId="77777777" w:rsidR="00473B74" w:rsidRDefault="00FC48B4">
            <w:pPr>
              <w:spacing w:after="0" w:line="259" w:lineRule="auto"/>
              <w:ind w:left="0" w:firstLine="0"/>
            </w:pPr>
            <w:r>
              <w:rPr>
                <w:b/>
              </w:rPr>
              <w:t xml:space="preserve">Symptoms  / </w:t>
            </w:r>
            <w:proofErr w:type="spellStart"/>
            <w:r>
              <w:rPr>
                <w:b/>
              </w:rPr>
              <w:t>effects,both</w:t>
            </w:r>
            <w:proofErr w:type="spellEnd"/>
            <w:r>
              <w:rPr>
                <w:b/>
              </w:rPr>
              <w:t xml:space="preserve"> acute and </w:t>
            </w:r>
            <w:r>
              <w:t>Symptoms of overexposure may be headache, dizziness, tiredness, nausea and vomiting.</w:t>
            </w:r>
          </w:p>
          <w:p w14:paraId="7C2FC517" w14:textId="77777777" w:rsidR="00473B74" w:rsidRDefault="00FC48B4">
            <w:pPr>
              <w:spacing w:after="323" w:line="259" w:lineRule="auto"/>
              <w:ind w:left="0" w:firstLine="0"/>
            </w:pPr>
            <w:r>
              <w:rPr>
                <w:b/>
              </w:rPr>
              <w:t>delayed</w:t>
            </w:r>
          </w:p>
          <w:p w14:paraId="4FA90FC5" w14:textId="77777777" w:rsidR="00473B74" w:rsidRDefault="00FC48B4">
            <w:pPr>
              <w:spacing w:after="323" w:line="259" w:lineRule="auto"/>
              <w:ind w:left="0" w:firstLine="0"/>
            </w:pPr>
            <w:r>
              <w:rPr>
                <w:b/>
                <w:u w:val="single" w:color="000000"/>
              </w:rPr>
              <w:t xml:space="preserve">11.2. Information on other hazards  </w:t>
            </w:r>
          </w:p>
          <w:p w14:paraId="23CEE1B1" w14:textId="77777777" w:rsidR="00473B74" w:rsidRDefault="00FC48B4">
            <w:pPr>
              <w:spacing w:after="0" w:line="259" w:lineRule="auto"/>
              <w:ind w:left="3128" w:hanging="3128"/>
            </w:pPr>
            <w:r>
              <w:rPr>
                <w:b/>
              </w:rPr>
              <w:t>Endocrine Disrupting Properties</w:t>
            </w:r>
            <w:r>
              <w:rPr>
                <w:b/>
              </w:rPr>
              <w:tab/>
            </w:r>
            <w:r>
              <w:t>Assess endocrine disrupting properties for human health. This product does not contain any known or suspected endocrine disruptors.</w:t>
            </w:r>
          </w:p>
        </w:tc>
      </w:tr>
    </w:tbl>
    <w:p w14:paraId="0842EA3B" w14:textId="77777777" w:rsidR="00473B74" w:rsidRPr="009D797E" w:rsidRDefault="00FC48B4">
      <w:pPr>
        <w:pStyle w:val="Heading1"/>
        <w:ind w:left="15" w:right="3"/>
        <w:rPr>
          <w:color w:val="auto"/>
        </w:rPr>
      </w:pPr>
      <w:r w:rsidRPr="009D797E">
        <w:rPr>
          <w:color w:val="auto"/>
        </w:rPr>
        <w:t>SECTION 12: ECOLOGICAL INFORMATION</w:t>
      </w:r>
    </w:p>
    <w:p w14:paraId="0A208100" w14:textId="77777777" w:rsidR="00473B74" w:rsidRDefault="00FC48B4">
      <w:pPr>
        <w:pStyle w:val="Heading2"/>
        <w:spacing w:line="265" w:lineRule="auto"/>
        <w:ind w:left="-5"/>
      </w:pPr>
      <w:r>
        <w:rPr>
          <w:u w:val="single" w:color="000000"/>
        </w:rPr>
        <w:t xml:space="preserve">12.1. Toxicity  </w:t>
      </w:r>
    </w:p>
    <w:p w14:paraId="1C018CE2" w14:textId="77777777" w:rsidR="00473B74" w:rsidRDefault="00FC48B4">
      <w:pPr>
        <w:spacing w:after="124"/>
        <w:ind w:left="3113" w:hanging="3128"/>
      </w:pPr>
      <w:r>
        <w:rPr>
          <w:b/>
        </w:rPr>
        <w:t>Ecotoxicity effects</w:t>
      </w:r>
      <w:r>
        <w:rPr>
          <w:b/>
        </w:rPr>
        <w:tab/>
      </w:r>
      <w:proofErr w:type="gramStart"/>
      <w:r>
        <w:t>The</w:t>
      </w:r>
      <w:proofErr w:type="gramEnd"/>
      <w:r>
        <w:t xml:space="preserve"> product contains following substances which are hazardous for the environment. Contains a substance which </w:t>
      </w:r>
      <w:proofErr w:type="gramStart"/>
      <w:r>
        <w:t>is:.</w:t>
      </w:r>
      <w:proofErr w:type="gramEnd"/>
      <w:r>
        <w:t xml:space="preserve"> Harmful to aquatic organisms.</w:t>
      </w:r>
    </w:p>
    <w:tbl>
      <w:tblPr>
        <w:tblStyle w:val="TableGrid"/>
        <w:tblW w:w="10308" w:type="dxa"/>
        <w:tblInd w:w="7" w:type="dxa"/>
        <w:tblCellMar>
          <w:top w:w="12" w:type="dxa"/>
          <w:left w:w="57" w:type="dxa"/>
          <w:right w:w="54" w:type="dxa"/>
        </w:tblCellMar>
        <w:tblLook w:val="04A0" w:firstRow="1" w:lastRow="0" w:firstColumn="1" w:lastColumn="0" w:noHBand="0" w:noVBand="1"/>
      </w:tblPr>
      <w:tblGrid>
        <w:gridCol w:w="3088"/>
        <w:gridCol w:w="2378"/>
        <w:gridCol w:w="1240"/>
        <w:gridCol w:w="1133"/>
        <w:gridCol w:w="2367"/>
        <w:gridCol w:w="102"/>
      </w:tblGrid>
      <w:tr w:rsidR="00473B74" w14:paraId="0E1D1A9D" w14:textId="77777777">
        <w:trPr>
          <w:gridAfter w:val="1"/>
          <w:wAfter w:w="104" w:type="dxa"/>
          <w:trHeight w:val="206"/>
        </w:trPr>
        <w:tc>
          <w:tcPr>
            <w:tcW w:w="3121" w:type="dxa"/>
            <w:tcBorders>
              <w:top w:val="single" w:sz="6" w:space="0" w:color="010101"/>
              <w:left w:val="single" w:sz="6" w:space="0" w:color="010101"/>
              <w:bottom w:val="single" w:sz="6" w:space="0" w:color="010101"/>
              <w:right w:val="single" w:sz="6" w:space="0" w:color="010101"/>
            </w:tcBorders>
          </w:tcPr>
          <w:p w14:paraId="02867034" w14:textId="77777777" w:rsidR="00473B74" w:rsidRDefault="00FC48B4">
            <w:pPr>
              <w:spacing w:after="0" w:line="259" w:lineRule="auto"/>
              <w:ind w:left="0" w:right="11" w:firstLine="0"/>
              <w:jc w:val="center"/>
            </w:pPr>
            <w:r>
              <w:rPr>
                <w:b/>
                <w:sz w:val="16"/>
              </w:rPr>
              <w:t>Component</w:t>
            </w:r>
          </w:p>
        </w:tc>
        <w:tc>
          <w:tcPr>
            <w:tcW w:w="2398" w:type="dxa"/>
            <w:tcBorders>
              <w:top w:val="single" w:sz="6" w:space="0" w:color="010101"/>
              <w:left w:val="single" w:sz="6" w:space="0" w:color="010101"/>
              <w:bottom w:val="single" w:sz="6" w:space="0" w:color="010101"/>
              <w:right w:val="single" w:sz="6" w:space="0" w:color="010101"/>
            </w:tcBorders>
          </w:tcPr>
          <w:p w14:paraId="7A8B33E8" w14:textId="77777777" w:rsidR="00473B74" w:rsidRDefault="00FC48B4">
            <w:pPr>
              <w:spacing w:after="0" w:line="259" w:lineRule="auto"/>
              <w:ind w:left="0" w:right="7" w:firstLine="0"/>
              <w:jc w:val="center"/>
            </w:pPr>
            <w:r>
              <w:rPr>
                <w:b/>
                <w:sz w:val="16"/>
              </w:rPr>
              <w:t>Freshwater Fish</w:t>
            </w:r>
          </w:p>
        </w:tc>
        <w:tc>
          <w:tcPr>
            <w:tcW w:w="2398" w:type="dxa"/>
            <w:gridSpan w:val="2"/>
            <w:tcBorders>
              <w:top w:val="single" w:sz="6" w:space="0" w:color="010101"/>
              <w:left w:val="single" w:sz="6" w:space="0" w:color="010101"/>
              <w:bottom w:val="single" w:sz="6" w:space="0" w:color="010101"/>
              <w:right w:val="single" w:sz="6" w:space="0" w:color="010101"/>
            </w:tcBorders>
          </w:tcPr>
          <w:p w14:paraId="49535441" w14:textId="77777777" w:rsidR="00473B74" w:rsidRDefault="00FC48B4">
            <w:pPr>
              <w:spacing w:after="0" w:line="259" w:lineRule="auto"/>
              <w:ind w:left="0" w:right="3" w:firstLine="0"/>
              <w:jc w:val="center"/>
            </w:pPr>
            <w:r>
              <w:rPr>
                <w:b/>
                <w:sz w:val="16"/>
              </w:rPr>
              <w:t>Water Flea</w:t>
            </w:r>
          </w:p>
        </w:tc>
        <w:tc>
          <w:tcPr>
            <w:tcW w:w="2391" w:type="dxa"/>
            <w:tcBorders>
              <w:top w:val="single" w:sz="6" w:space="0" w:color="010101"/>
              <w:left w:val="single" w:sz="6" w:space="0" w:color="010101"/>
              <w:bottom w:val="single" w:sz="6" w:space="0" w:color="010101"/>
              <w:right w:val="single" w:sz="6" w:space="0" w:color="010101"/>
            </w:tcBorders>
          </w:tcPr>
          <w:p w14:paraId="1CD40DAB" w14:textId="77777777" w:rsidR="00473B74" w:rsidRDefault="00FC48B4">
            <w:pPr>
              <w:spacing w:after="0" w:line="259" w:lineRule="auto"/>
              <w:ind w:left="0" w:right="1" w:firstLine="0"/>
              <w:jc w:val="center"/>
            </w:pPr>
            <w:r>
              <w:rPr>
                <w:b/>
                <w:sz w:val="16"/>
              </w:rPr>
              <w:t>Freshwater Algae</w:t>
            </w:r>
          </w:p>
        </w:tc>
      </w:tr>
      <w:tr w:rsidR="00473B74" w14:paraId="1DBBC550" w14:textId="77777777">
        <w:trPr>
          <w:gridAfter w:val="1"/>
          <w:wAfter w:w="104" w:type="dxa"/>
          <w:trHeight w:val="2231"/>
        </w:trPr>
        <w:tc>
          <w:tcPr>
            <w:tcW w:w="3121" w:type="dxa"/>
            <w:tcBorders>
              <w:top w:val="single" w:sz="6" w:space="0" w:color="010101"/>
              <w:left w:val="single" w:sz="6" w:space="0" w:color="010101"/>
              <w:bottom w:val="single" w:sz="6" w:space="0" w:color="010101"/>
              <w:right w:val="single" w:sz="6" w:space="0" w:color="010101"/>
            </w:tcBorders>
          </w:tcPr>
          <w:p w14:paraId="0D92A313" w14:textId="77777777" w:rsidR="00473B74" w:rsidRDefault="00FC48B4">
            <w:pPr>
              <w:spacing w:after="0" w:line="259" w:lineRule="auto"/>
              <w:ind w:left="0" w:right="6" w:firstLine="0"/>
              <w:jc w:val="center"/>
            </w:pPr>
            <w:r>
              <w:rPr>
                <w:sz w:val="16"/>
              </w:rPr>
              <w:lastRenderedPageBreak/>
              <w:t>Xylenes (o-, m-, p- isomers)</w:t>
            </w:r>
          </w:p>
        </w:tc>
        <w:tc>
          <w:tcPr>
            <w:tcW w:w="2398" w:type="dxa"/>
            <w:tcBorders>
              <w:top w:val="single" w:sz="6" w:space="0" w:color="010101"/>
              <w:left w:val="single" w:sz="6" w:space="0" w:color="010101"/>
              <w:bottom w:val="single" w:sz="6" w:space="0" w:color="010101"/>
              <w:right w:val="single" w:sz="6" w:space="0" w:color="010101"/>
            </w:tcBorders>
          </w:tcPr>
          <w:p w14:paraId="4D86BF8E" w14:textId="77777777" w:rsidR="00473B74" w:rsidRDefault="00FC48B4">
            <w:pPr>
              <w:spacing w:after="0" w:line="240" w:lineRule="auto"/>
              <w:ind w:left="0" w:firstLine="0"/>
              <w:jc w:val="center"/>
            </w:pPr>
            <w:r>
              <w:rPr>
                <w:sz w:val="16"/>
              </w:rPr>
              <w:t xml:space="preserve">LC50: = 780 mg/L, 96h semi-static (Cyprinus </w:t>
            </w:r>
            <w:proofErr w:type="spellStart"/>
            <w:r>
              <w:rPr>
                <w:sz w:val="16"/>
              </w:rPr>
              <w:t>carpio</w:t>
            </w:r>
            <w:proofErr w:type="spellEnd"/>
            <w:r>
              <w:rPr>
                <w:sz w:val="16"/>
              </w:rPr>
              <w:t>)</w:t>
            </w:r>
          </w:p>
          <w:p w14:paraId="456F9881" w14:textId="77777777" w:rsidR="00473B74" w:rsidRDefault="00FC48B4">
            <w:pPr>
              <w:spacing w:after="0" w:line="240" w:lineRule="auto"/>
              <w:ind w:left="0" w:firstLine="0"/>
              <w:jc w:val="center"/>
            </w:pPr>
            <w:r>
              <w:rPr>
                <w:sz w:val="16"/>
              </w:rPr>
              <w:t>LC50:  23.53 - 29.97 mg/L, 96h static (</w:t>
            </w:r>
            <w:proofErr w:type="spellStart"/>
            <w:r>
              <w:rPr>
                <w:sz w:val="16"/>
              </w:rPr>
              <w:t>Pimephales</w:t>
            </w:r>
            <w:proofErr w:type="spellEnd"/>
            <w:r>
              <w:rPr>
                <w:sz w:val="16"/>
              </w:rPr>
              <w:t xml:space="preserve"> </w:t>
            </w:r>
            <w:proofErr w:type="spellStart"/>
            <w:r>
              <w:rPr>
                <w:sz w:val="16"/>
              </w:rPr>
              <w:t>promelas</w:t>
            </w:r>
            <w:proofErr w:type="spellEnd"/>
            <w:r>
              <w:rPr>
                <w:sz w:val="16"/>
              </w:rPr>
              <w:t>) LC50: &gt; 780 mg/L, 96h</w:t>
            </w:r>
          </w:p>
          <w:p w14:paraId="653A789C" w14:textId="77777777" w:rsidR="00473B74" w:rsidRDefault="00FC48B4">
            <w:pPr>
              <w:spacing w:after="0" w:line="259" w:lineRule="auto"/>
              <w:ind w:left="0" w:right="4" w:firstLine="0"/>
              <w:jc w:val="center"/>
            </w:pPr>
            <w:r>
              <w:rPr>
                <w:sz w:val="16"/>
              </w:rPr>
              <w:t xml:space="preserve">(Cyprinus </w:t>
            </w:r>
            <w:proofErr w:type="spellStart"/>
            <w:r>
              <w:rPr>
                <w:sz w:val="16"/>
              </w:rPr>
              <w:t>carpio</w:t>
            </w:r>
            <w:proofErr w:type="spellEnd"/>
            <w:r>
              <w:rPr>
                <w:sz w:val="16"/>
              </w:rPr>
              <w:t>)</w:t>
            </w:r>
          </w:p>
          <w:p w14:paraId="0F31DA28" w14:textId="77777777" w:rsidR="00473B74" w:rsidRDefault="00FC48B4">
            <w:pPr>
              <w:spacing w:after="0" w:line="240" w:lineRule="auto"/>
              <w:ind w:left="0" w:firstLine="0"/>
              <w:jc w:val="center"/>
            </w:pPr>
            <w:r>
              <w:rPr>
                <w:sz w:val="16"/>
              </w:rPr>
              <w:t>LC50:  30.26 - 40.75 mg/L, 96h static (</w:t>
            </w:r>
            <w:proofErr w:type="spellStart"/>
            <w:r>
              <w:rPr>
                <w:sz w:val="16"/>
              </w:rPr>
              <w:t>Poecilia</w:t>
            </w:r>
            <w:proofErr w:type="spellEnd"/>
            <w:r>
              <w:rPr>
                <w:sz w:val="16"/>
              </w:rPr>
              <w:t xml:space="preserve"> reticulata)</w:t>
            </w:r>
          </w:p>
          <w:p w14:paraId="068AF013" w14:textId="77777777" w:rsidR="00473B74" w:rsidRDefault="00FC48B4">
            <w:pPr>
              <w:spacing w:after="0" w:line="240" w:lineRule="auto"/>
              <w:ind w:left="0" w:firstLine="0"/>
              <w:jc w:val="center"/>
            </w:pPr>
            <w:r>
              <w:rPr>
                <w:sz w:val="16"/>
              </w:rPr>
              <w:t>LC50:  7.711 - 9.591 mg/L, 96h static (Lepomis macrochirus)</w:t>
            </w:r>
          </w:p>
          <w:p w14:paraId="1B28BD94" w14:textId="77777777" w:rsidR="00473B74" w:rsidRDefault="00FC48B4">
            <w:pPr>
              <w:spacing w:after="0" w:line="259" w:lineRule="auto"/>
              <w:ind w:left="0" w:firstLine="0"/>
              <w:jc w:val="center"/>
            </w:pPr>
            <w:r>
              <w:rPr>
                <w:sz w:val="16"/>
              </w:rPr>
              <w:t>LC50: = 19 mg/L, 96h  (Lepomis macrochirus)</w:t>
            </w:r>
          </w:p>
        </w:tc>
        <w:tc>
          <w:tcPr>
            <w:tcW w:w="2398" w:type="dxa"/>
            <w:gridSpan w:val="2"/>
            <w:tcBorders>
              <w:top w:val="single" w:sz="6" w:space="0" w:color="010101"/>
              <w:left w:val="single" w:sz="6" w:space="0" w:color="010101"/>
              <w:bottom w:val="single" w:sz="6" w:space="0" w:color="010101"/>
              <w:right w:val="single" w:sz="6" w:space="0" w:color="010101"/>
            </w:tcBorders>
          </w:tcPr>
          <w:p w14:paraId="04FDA4D8" w14:textId="77777777" w:rsidR="00473B74" w:rsidRDefault="00FC48B4">
            <w:pPr>
              <w:spacing w:after="0" w:line="259" w:lineRule="auto"/>
              <w:ind w:left="0" w:firstLine="0"/>
              <w:jc w:val="center"/>
            </w:pPr>
            <w:r>
              <w:rPr>
                <w:sz w:val="16"/>
              </w:rPr>
              <w:t>LC50: = 0.6 mg/L, 48h</w:t>
            </w:r>
          </w:p>
          <w:p w14:paraId="11A9B04A" w14:textId="77777777" w:rsidR="00473B74" w:rsidRDefault="00FC48B4">
            <w:pPr>
              <w:spacing w:after="0" w:line="259" w:lineRule="auto"/>
              <w:ind w:left="0" w:right="1" w:firstLine="0"/>
              <w:jc w:val="center"/>
            </w:pPr>
            <w:r>
              <w:rPr>
                <w:sz w:val="16"/>
              </w:rPr>
              <w:t xml:space="preserve">(Gammarus </w:t>
            </w:r>
            <w:proofErr w:type="spellStart"/>
            <w:r>
              <w:rPr>
                <w:sz w:val="16"/>
              </w:rPr>
              <w:t>lacustris</w:t>
            </w:r>
            <w:proofErr w:type="spellEnd"/>
            <w:r>
              <w:rPr>
                <w:sz w:val="16"/>
              </w:rPr>
              <w:t>)</w:t>
            </w:r>
          </w:p>
          <w:p w14:paraId="35DCB4BD" w14:textId="77777777" w:rsidR="00473B74" w:rsidRDefault="00FC48B4">
            <w:pPr>
              <w:spacing w:after="0" w:line="259" w:lineRule="auto"/>
              <w:ind w:left="0" w:firstLine="0"/>
              <w:jc w:val="center"/>
            </w:pPr>
            <w:r>
              <w:rPr>
                <w:sz w:val="16"/>
              </w:rPr>
              <w:t>EC50: = 3.82 mg/L, 48h  (water flea)</w:t>
            </w:r>
          </w:p>
        </w:tc>
        <w:tc>
          <w:tcPr>
            <w:tcW w:w="2391" w:type="dxa"/>
            <w:tcBorders>
              <w:top w:val="single" w:sz="6" w:space="0" w:color="010101"/>
              <w:left w:val="single" w:sz="6" w:space="0" w:color="010101"/>
              <w:bottom w:val="single" w:sz="6" w:space="0" w:color="010101"/>
              <w:right w:val="single" w:sz="6" w:space="0" w:color="010101"/>
            </w:tcBorders>
          </w:tcPr>
          <w:p w14:paraId="6F0E96CA" w14:textId="77777777" w:rsidR="00473B74" w:rsidRDefault="00473B74">
            <w:pPr>
              <w:spacing w:after="160" w:line="259" w:lineRule="auto"/>
              <w:ind w:left="0" w:firstLine="0"/>
            </w:pPr>
          </w:p>
        </w:tc>
      </w:tr>
      <w:tr w:rsidR="00473B74" w14:paraId="67D334E8" w14:textId="77777777">
        <w:trPr>
          <w:gridAfter w:val="1"/>
          <w:wAfter w:w="104" w:type="dxa"/>
          <w:trHeight w:val="2047"/>
        </w:trPr>
        <w:tc>
          <w:tcPr>
            <w:tcW w:w="3121" w:type="dxa"/>
            <w:tcBorders>
              <w:top w:val="single" w:sz="6" w:space="0" w:color="010101"/>
              <w:left w:val="single" w:sz="6" w:space="0" w:color="010101"/>
              <w:bottom w:val="single" w:sz="6" w:space="0" w:color="010101"/>
              <w:right w:val="single" w:sz="6" w:space="0" w:color="010101"/>
            </w:tcBorders>
          </w:tcPr>
          <w:p w14:paraId="478D4057" w14:textId="77777777" w:rsidR="00473B74" w:rsidRDefault="00473B74">
            <w:pPr>
              <w:spacing w:after="160" w:line="259" w:lineRule="auto"/>
              <w:ind w:left="0" w:firstLine="0"/>
            </w:pPr>
          </w:p>
        </w:tc>
        <w:tc>
          <w:tcPr>
            <w:tcW w:w="2398" w:type="dxa"/>
            <w:tcBorders>
              <w:top w:val="single" w:sz="6" w:space="0" w:color="010101"/>
              <w:left w:val="single" w:sz="6" w:space="0" w:color="010101"/>
              <w:bottom w:val="single" w:sz="6" w:space="0" w:color="010101"/>
              <w:right w:val="single" w:sz="6" w:space="0" w:color="010101"/>
            </w:tcBorders>
          </w:tcPr>
          <w:p w14:paraId="10EA1EE1" w14:textId="77777777" w:rsidR="00473B74" w:rsidRDefault="00FC48B4">
            <w:pPr>
              <w:spacing w:after="0" w:line="240" w:lineRule="auto"/>
              <w:ind w:left="0" w:firstLine="0"/>
              <w:jc w:val="center"/>
            </w:pPr>
            <w:r>
              <w:rPr>
                <w:sz w:val="16"/>
              </w:rPr>
              <w:t>LC50:  13.1 - 16.5 mg/L, 96h flow-through (Lepomis macrochirus)</w:t>
            </w:r>
          </w:p>
          <w:p w14:paraId="00AF45FB" w14:textId="77777777" w:rsidR="00473B74" w:rsidRDefault="00FC48B4">
            <w:pPr>
              <w:spacing w:after="0" w:line="259" w:lineRule="auto"/>
              <w:ind w:left="0" w:firstLine="0"/>
              <w:jc w:val="center"/>
            </w:pPr>
            <w:r>
              <w:rPr>
                <w:sz w:val="16"/>
              </w:rPr>
              <w:t>LC50:  13.5 - 17.3 mg/L, 96h</w:t>
            </w:r>
          </w:p>
          <w:p w14:paraId="5F1C500D" w14:textId="77777777" w:rsidR="00473B74" w:rsidRDefault="00FC48B4">
            <w:pPr>
              <w:spacing w:after="0" w:line="259" w:lineRule="auto"/>
              <w:ind w:left="0" w:right="3" w:firstLine="0"/>
              <w:jc w:val="center"/>
            </w:pPr>
            <w:r>
              <w:rPr>
                <w:sz w:val="16"/>
              </w:rPr>
              <w:t>(Oncorhynchus mykiss)</w:t>
            </w:r>
          </w:p>
          <w:p w14:paraId="5C37E075" w14:textId="77777777" w:rsidR="00473B74" w:rsidRDefault="00FC48B4">
            <w:pPr>
              <w:spacing w:after="0" w:line="240" w:lineRule="auto"/>
              <w:ind w:left="0" w:firstLine="0"/>
              <w:jc w:val="center"/>
            </w:pPr>
            <w:r>
              <w:rPr>
                <w:sz w:val="16"/>
              </w:rPr>
              <w:t>LC50:  2.661 - 4.093 mg/L, 96h static (Oncorhynchus mykiss)</w:t>
            </w:r>
          </w:p>
          <w:p w14:paraId="66AAD6B9" w14:textId="77777777" w:rsidR="00473B74" w:rsidRDefault="00FC48B4">
            <w:pPr>
              <w:spacing w:after="0" w:line="240" w:lineRule="auto"/>
              <w:ind w:left="0" w:firstLine="0"/>
              <w:jc w:val="center"/>
            </w:pPr>
            <w:r>
              <w:rPr>
                <w:sz w:val="16"/>
              </w:rPr>
              <w:t>LC50: = 13.4 mg/L, 96h flow-through (</w:t>
            </w:r>
            <w:proofErr w:type="spellStart"/>
            <w:r>
              <w:rPr>
                <w:sz w:val="16"/>
              </w:rPr>
              <w:t>Pimephales</w:t>
            </w:r>
            <w:proofErr w:type="spellEnd"/>
          </w:p>
          <w:p w14:paraId="42FC5877" w14:textId="77777777" w:rsidR="00473B74" w:rsidRDefault="00FC48B4">
            <w:pPr>
              <w:spacing w:after="0" w:line="259" w:lineRule="auto"/>
              <w:ind w:left="0" w:right="4" w:firstLine="0"/>
              <w:jc w:val="center"/>
            </w:pPr>
            <w:proofErr w:type="spellStart"/>
            <w:r>
              <w:rPr>
                <w:sz w:val="16"/>
              </w:rPr>
              <w:t>promelas</w:t>
            </w:r>
            <w:proofErr w:type="spellEnd"/>
            <w:r>
              <w:rPr>
                <w:sz w:val="16"/>
              </w:rPr>
              <w:t>)</w:t>
            </w:r>
          </w:p>
        </w:tc>
        <w:tc>
          <w:tcPr>
            <w:tcW w:w="2398" w:type="dxa"/>
            <w:gridSpan w:val="2"/>
            <w:tcBorders>
              <w:top w:val="single" w:sz="6" w:space="0" w:color="010101"/>
              <w:left w:val="single" w:sz="6" w:space="0" w:color="010101"/>
              <w:bottom w:val="single" w:sz="6" w:space="0" w:color="010101"/>
              <w:right w:val="single" w:sz="6" w:space="0" w:color="010101"/>
            </w:tcBorders>
          </w:tcPr>
          <w:p w14:paraId="65DA9E3A" w14:textId="77777777" w:rsidR="00473B74" w:rsidRDefault="00473B74">
            <w:pPr>
              <w:spacing w:after="160" w:line="259" w:lineRule="auto"/>
              <w:ind w:left="0" w:firstLine="0"/>
            </w:pPr>
          </w:p>
        </w:tc>
        <w:tc>
          <w:tcPr>
            <w:tcW w:w="2391" w:type="dxa"/>
            <w:tcBorders>
              <w:top w:val="single" w:sz="6" w:space="0" w:color="010101"/>
              <w:left w:val="single" w:sz="6" w:space="0" w:color="010101"/>
              <w:bottom w:val="single" w:sz="6" w:space="0" w:color="010101"/>
              <w:right w:val="single" w:sz="6" w:space="0" w:color="010101"/>
            </w:tcBorders>
          </w:tcPr>
          <w:p w14:paraId="0EF4FE7A" w14:textId="77777777" w:rsidR="00473B74" w:rsidRDefault="00473B74">
            <w:pPr>
              <w:spacing w:after="160" w:line="259" w:lineRule="auto"/>
              <w:ind w:left="0" w:firstLine="0"/>
            </w:pPr>
          </w:p>
        </w:tc>
      </w:tr>
      <w:tr w:rsidR="00473B74" w14:paraId="2EB566C7" w14:textId="77777777">
        <w:tblPrEx>
          <w:tblCellMar>
            <w:left w:w="115" w:type="dxa"/>
            <w:right w:w="115" w:type="dxa"/>
          </w:tblCellMar>
        </w:tblPrEx>
        <w:trPr>
          <w:trHeight w:val="199"/>
        </w:trPr>
        <w:tc>
          <w:tcPr>
            <w:tcW w:w="3121" w:type="dxa"/>
            <w:tcBorders>
              <w:top w:val="single" w:sz="6" w:space="0" w:color="010101"/>
              <w:left w:val="single" w:sz="6" w:space="0" w:color="010101"/>
              <w:bottom w:val="single" w:sz="6" w:space="0" w:color="010101"/>
              <w:right w:val="single" w:sz="6" w:space="0" w:color="010101"/>
            </w:tcBorders>
          </w:tcPr>
          <w:p w14:paraId="2CA19707" w14:textId="77777777" w:rsidR="00473B74" w:rsidRDefault="00FC48B4">
            <w:pPr>
              <w:spacing w:after="0" w:line="259" w:lineRule="auto"/>
              <w:ind w:left="0" w:right="8" w:firstLine="0"/>
              <w:jc w:val="center"/>
            </w:pPr>
            <w:r>
              <w:rPr>
                <w:b/>
                <w:sz w:val="16"/>
              </w:rPr>
              <w:t>Component</w:t>
            </w:r>
          </w:p>
        </w:tc>
        <w:tc>
          <w:tcPr>
            <w:tcW w:w="3649" w:type="dxa"/>
            <w:gridSpan w:val="2"/>
            <w:tcBorders>
              <w:top w:val="single" w:sz="6" w:space="0" w:color="010101"/>
              <w:left w:val="single" w:sz="6" w:space="0" w:color="010101"/>
              <w:bottom w:val="single" w:sz="6" w:space="0" w:color="010101"/>
              <w:right w:val="single" w:sz="6" w:space="0" w:color="010101"/>
            </w:tcBorders>
          </w:tcPr>
          <w:p w14:paraId="4E2BACDA" w14:textId="77777777" w:rsidR="00473B74" w:rsidRDefault="00FC48B4">
            <w:pPr>
              <w:spacing w:after="0" w:line="259" w:lineRule="auto"/>
              <w:ind w:left="1" w:firstLine="0"/>
              <w:jc w:val="center"/>
            </w:pPr>
            <w:proofErr w:type="spellStart"/>
            <w:r>
              <w:rPr>
                <w:b/>
                <w:sz w:val="16"/>
              </w:rPr>
              <w:t>Microtox</w:t>
            </w:r>
            <w:proofErr w:type="spellEnd"/>
          </w:p>
        </w:tc>
        <w:tc>
          <w:tcPr>
            <w:tcW w:w="3642" w:type="dxa"/>
            <w:gridSpan w:val="3"/>
            <w:tcBorders>
              <w:top w:val="single" w:sz="6" w:space="0" w:color="010101"/>
              <w:left w:val="single" w:sz="6" w:space="0" w:color="010101"/>
              <w:bottom w:val="single" w:sz="6" w:space="0" w:color="010101"/>
              <w:right w:val="single" w:sz="6" w:space="0" w:color="010101"/>
            </w:tcBorders>
          </w:tcPr>
          <w:p w14:paraId="7C9301B5" w14:textId="77777777" w:rsidR="00473B74" w:rsidRDefault="00FC48B4">
            <w:pPr>
              <w:spacing w:after="0" w:line="259" w:lineRule="auto"/>
              <w:ind w:left="7" w:firstLine="0"/>
              <w:jc w:val="center"/>
            </w:pPr>
            <w:r>
              <w:rPr>
                <w:b/>
                <w:sz w:val="16"/>
              </w:rPr>
              <w:t>M-Factor</w:t>
            </w:r>
          </w:p>
        </w:tc>
      </w:tr>
      <w:tr w:rsidR="00473B74" w14:paraId="32393F13" w14:textId="77777777">
        <w:tblPrEx>
          <w:tblCellMar>
            <w:left w:w="115" w:type="dxa"/>
            <w:right w:w="115" w:type="dxa"/>
          </w:tblCellMar>
        </w:tblPrEx>
        <w:trPr>
          <w:trHeight w:val="217"/>
        </w:trPr>
        <w:tc>
          <w:tcPr>
            <w:tcW w:w="3121" w:type="dxa"/>
            <w:tcBorders>
              <w:top w:val="single" w:sz="6" w:space="0" w:color="010101"/>
              <w:left w:val="single" w:sz="6" w:space="0" w:color="010101"/>
              <w:bottom w:val="single" w:sz="6" w:space="0" w:color="010101"/>
              <w:right w:val="single" w:sz="6" w:space="0" w:color="010101"/>
            </w:tcBorders>
          </w:tcPr>
          <w:p w14:paraId="0034BB09" w14:textId="77777777" w:rsidR="00473B74" w:rsidRDefault="00FC48B4">
            <w:pPr>
              <w:spacing w:after="0" w:line="259" w:lineRule="auto"/>
              <w:ind w:left="0" w:right="3" w:firstLine="0"/>
              <w:jc w:val="center"/>
            </w:pPr>
            <w:r>
              <w:rPr>
                <w:sz w:val="16"/>
              </w:rPr>
              <w:t>Xylenes (o-, m-, p- isomers)</w:t>
            </w:r>
          </w:p>
        </w:tc>
        <w:tc>
          <w:tcPr>
            <w:tcW w:w="3649" w:type="dxa"/>
            <w:gridSpan w:val="2"/>
            <w:tcBorders>
              <w:top w:val="single" w:sz="6" w:space="0" w:color="010101"/>
              <w:left w:val="single" w:sz="6" w:space="0" w:color="010101"/>
              <w:bottom w:val="single" w:sz="6" w:space="0" w:color="010101"/>
              <w:right w:val="single" w:sz="6" w:space="0" w:color="010101"/>
            </w:tcBorders>
          </w:tcPr>
          <w:p w14:paraId="01F7FA7A" w14:textId="77777777" w:rsidR="00473B74" w:rsidRDefault="00FC48B4">
            <w:pPr>
              <w:spacing w:after="0" w:line="259" w:lineRule="auto"/>
              <w:ind w:left="2" w:firstLine="0"/>
              <w:jc w:val="center"/>
            </w:pPr>
            <w:r>
              <w:rPr>
                <w:sz w:val="16"/>
              </w:rPr>
              <w:t>EC50 = 0.0084 mg/L 24 h</w:t>
            </w:r>
          </w:p>
        </w:tc>
        <w:tc>
          <w:tcPr>
            <w:tcW w:w="3642" w:type="dxa"/>
            <w:gridSpan w:val="3"/>
            <w:tcBorders>
              <w:top w:val="single" w:sz="6" w:space="0" w:color="010101"/>
              <w:left w:val="single" w:sz="6" w:space="0" w:color="010101"/>
              <w:bottom w:val="single" w:sz="6" w:space="0" w:color="010101"/>
              <w:right w:val="single" w:sz="6" w:space="0" w:color="010101"/>
            </w:tcBorders>
          </w:tcPr>
          <w:p w14:paraId="2150C243" w14:textId="77777777" w:rsidR="00473B74" w:rsidRDefault="00473B74">
            <w:pPr>
              <w:spacing w:after="160" w:line="259" w:lineRule="auto"/>
              <w:ind w:left="0" w:firstLine="0"/>
            </w:pPr>
          </w:p>
        </w:tc>
      </w:tr>
    </w:tbl>
    <w:p w14:paraId="59357F13" w14:textId="77777777" w:rsidR="00473B74" w:rsidRDefault="00FC48B4">
      <w:pPr>
        <w:pStyle w:val="Heading2"/>
        <w:spacing w:line="265" w:lineRule="auto"/>
        <w:ind w:left="-5"/>
      </w:pPr>
      <w:r>
        <w:rPr>
          <w:u w:val="single" w:color="000000"/>
        </w:rPr>
        <w:t xml:space="preserve">12.2. Persistence and degradability </w:t>
      </w:r>
    </w:p>
    <w:p w14:paraId="7458E2D0" w14:textId="77777777" w:rsidR="00473B74" w:rsidRDefault="00FC48B4">
      <w:pPr>
        <w:tabs>
          <w:tab w:val="center" w:pos="817"/>
          <w:tab w:val="center" w:pos="4036"/>
        </w:tabs>
        <w:ind w:left="0" w:firstLine="0"/>
      </w:pPr>
      <w:r>
        <w:rPr>
          <w:rFonts w:ascii="Calibri" w:eastAsia="Calibri" w:hAnsi="Calibri" w:cs="Calibri"/>
          <w:sz w:val="22"/>
        </w:rPr>
        <w:tab/>
      </w:r>
      <w:r>
        <w:rPr>
          <w:b/>
        </w:rPr>
        <w:t>Persistence</w:t>
      </w:r>
      <w:r>
        <w:rPr>
          <w:b/>
        </w:rPr>
        <w:tab/>
      </w:r>
      <w:proofErr w:type="spellStart"/>
      <w:r>
        <w:t>Persistence</w:t>
      </w:r>
      <w:proofErr w:type="spellEnd"/>
      <w:r>
        <w:t xml:space="preserve"> is unlikely.</w:t>
      </w:r>
    </w:p>
    <w:p w14:paraId="11024518" w14:textId="77777777" w:rsidR="00473B74" w:rsidRDefault="00FC48B4">
      <w:pPr>
        <w:spacing w:after="343"/>
        <w:ind w:left="323"/>
      </w:pPr>
      <w:r>
        <w:rPr>
          <w:b/>
        </w:rPr>
        <w:t>Degradation in sewage</w:t>
      </w:r>
      <w:r>
        <w:rPr>
          <w:b/>
        </w:rPr>
        <w:tab/>
      </w:r>
      <w:r>
        <w:t xml:space="preserve">Contains substances known to be hazardous to the environment or not degradable in waste </w:t>
      </w:r>
      <w:r>
        <w:rPr>
          <w:b/>
        </w:rPr>
        <w:t>treatment plant</w:t>
      </w:r>
      <w:r>
        <w:rPr>
          <w:b/>
        </w:rPr>
        <w:tab/>
      </w:r>
      <w:r>
        <w:t>water treatment plants.</w:t>
      </w:r>
    </w:p>
    <w:p w14:paraId="1F216331" w14:textId="77777777" w:rsidR="00473B74" w:rsidRDefault="00FC48B4">
      <w:pPr>
        <w:pStyle w:val="Heading2"/>
        <w:tabs>
          <w:tab w:val="center" w:pos="4202"/>
        </w:tabs>
        <w:spacing w:line="265" w:lineRule="auto"/>
        <w:ind w:left="-15" w:firstLine="0"/>
      </w:pPr>
      <w:r>
        <w:rPr>
          <w:u w:val="single" w:color="000000"/>
        </w:rPr>
        <w:t xml:space="preserve">12.3. </w:t>
      </w:r>
      <w:proofErr w:type="spellStart"/>
      <w:r>
        <w:rPr>
          <w:u w:val="single" w:color="000000"/>
        </w:rPr>
        <w:t>Bioaccumulative</w:t>
      </w:r>
      <w:proofErr w:type="spellEnd"/>
      <w:r>
        <w:rPr>
          <w:u w:val="single" w:color="000000"/>
        </w:rPr>
        <w:t xml:space="preserve"> potential </w:t>
      </w:r>
      <w:r>
        <w:rPr>
          <w:u w:val="single" w:color="000000"/>
        </w:rPr>
        <w:tab/>
      </w:r>
      <w:r>
        <w:rPr>
          <w:b w:val="0"/>
        </w:rPr>
        <w:t>Bioaccumulation is unlikely</w:t>
      </w:r>
    </w:p>
    <w:tbl>
      <w:tblPr>
        <w:tblStyle w:val="TableGrid"/>
        <w:tblW w:w="10416" w:type="dxa"/>
        <w:tblInd w:w="5" w:type="dxa"/>
        <w:tblCellMar>
          <w:right w:w="73" w:type="dxa"/>
        </w:tblCellMar>
        <w:tblLook w:val="04A0" w:firstRow="1" w:lastRow="0" w:firstColumn="1" w:lastColumn="0" w:noHBand="0" w:noVBand="1"/>
      </w:tblPr>
      <w:tblGrid>
        <w:gridCol w:w="3123"/>
        <w:gridCol w:w="3649"/>
        <w:gridCol w:w="3644"/>
      </w:tblGrid>
      <w:tr w:rsidR="00473B74" w14:paraId="7893D009" w14:textId="77777777">
        <w:trPr>
          <w:trHeight w:val="199"/>
        </w:trPr>
        <w:tc>
          <w:tcPr>
            <w:tcW w:w="3123" w:type="dxa"/>
            <w:tcBorders>
              <w:top w:val="single" w:sz="6" w:space="0" w:color="010101"/>
              <w:left w:val="single" w:sz="6" w:space="0" w:color="010101"/>
              <w:bottom w:val="single" w:sz="6" w:space="0" w:color="010101"/>
              <w:right w:val="single" w:sz="6" w:space="0" w:color="010101"/>
            </w:tcBorders>
          </w:tcPr>
          <w:p w14:paraId="5EE70E7D" w14:textId="77777777" w:rsidR="00473B74" w:rsidRDefault="00FC48B4">
            <w:pPr>
              <w:spacing w:after="0" w:line="259" w:lineRule="auto"/>
              <w:ind w:left="66" w:firstLine="0"/>
              <w:jc w:val="center"/>
            </w:pPr>
            <w:r>
              <w:rPr>
                <w:b/>
                <w:sz w:val="16"/>
              </w:rPr>
              <w:t>Component</w:t>
            </w:r>
          </w:p>
        </w:tc>
        <w:tc>
          <w:tcPr>
            <w:tcW w:w="3649" w:type="dxa"/>
            <w:tcBorders>
              <w:top w:val="single" w:sz="6" w:space="0" w:color="010101"/>
              <w:left w:val="single" w:sz="6" w:space="0" w:color="010101"/>
              <w:bottom w:val="single" w:sz="6" w:space="0" w:color="010101"/>
              <w:right w:val="single" w:sz="6" w:space="0" w:color="010101"/>
            </w:tcBorders>
          </w:tcPr>
          <w:p w14:paraId="6123BA62" w14:textId="77777777" w:rsidR="00473B74" w:rsidRDefault="00FC48B4">
            <w:pPr>
              <w:spacing w:after="0" w:line="259" w:lineRule="auto"/>
              <w:ind w:left="68" w:firstLine="0"/>
              <w:jc w:val="center"/>
            </w:pPr>
            <w:r>
              <w:rPr>
                <w:b/>
                <w:sz w:val="16"/>
              </w:rPr>
              <w:t>log Pow</w:t>
            </w:r>
          </w:p>
        </w:tc>
        <w:tc>
          <w:tcPr>
            <w:tcW w:w="3644" w:type="dxa"/>
            <w:tcBorders>
              <w:top w:val="single" w:sz="6" w:space="0" w:color="010101"/>
              <w:left w:val="single" w:sz="6" w:space="0" w:color="010101"/>
              <w:bottom w:val="single" w:sz="6" w:space="0" w:color="010101"/>
              <w:right w:val="single" w:sz="6" w:space="0" w:color="010101"/>
            </w:tcBorders>
          </w:tcPr>
          <w:p w14:paraId="32B22DCD" w14:textId="77777777" w:rsidR="00473B74" w:rsidRDefault="00FC48B4">
            <w:pPr>
              <w:spacing w:after="0" w:line="259" w:lineRule="auto"/>
              <w:ind w:left="78" w:firstLine="0"/>
              <w:jc w:val="center"/>
            </w:pPr>
            <w:r>
              <w:rPr>
                <w:b/>
                <w:sz w:val="16"/>
              </w:rPr>
              <w:t>Bioconcentration factor (BCF)</w:t>
            </w:r>
          </w:p>
        </w:tc>
      </w:tr>
      <w:tr w:rsidR="00473B74" w14:paraId="169F347B" w14:textId="77777777">
        <w:trPr>
          <w:trHeight w:val="199"/>
        </w:trPr>
        <w:tc>
          <w:tcPr>
            <w:tcW w:w="3123" w:type="dxa"/>
            <w:tcBorders>
              <w:top w:val="single" w:sz="6" w:space="0" w:color="010101"/>
              <w:left w:val="single" w:sz="6" w:space="0" w:color="010101"/>
              <w:bottom w:val="single" w:sz="6" w:space="0" w:color="010101"/>
              <w:right w:val="single" w:sz="6" w:space="0" w:color="010101"/>
            </w:tcBorders>
          </w:tcPr>
          <w:p w14:paraId="59A0DCCF" w14:textId="77777777" w:rsidR="00473B74" w:rsidRDefault="00FC48B4">
            <w:pPr>
              <w:spacing w:after="0" w:line="259" w:lineRule="auto"/>
              <w:ind w:left="71" w:firstLine="0"/>
              <w:jc w:val="center"/>
            </w:pPr>
            <w:r>
              <w:rPr>
                <w:sz w:val="16"/>
              </w:rPr>
              <w:t>Xylenes (o-, m-, p- isomers)</w:t>
            </w:r>
          </w:p>
        </w:tc>
        <w:tc>
          <w:tcPr>
            <w:tcW w:w="3649" w:type="dxa"/>
            <w:tcBorders>
              <w:top w:val="single" w:sz="6" w:space="0" w:color="010101"/>
              <w:left w:val="single" w:sz="6" w:space="0" w:color="010101"/>
              <w:bottom w:val="single" w:sz="6" w:space="0" w:color="010101"/>
              <w:right w:val="single" w:sz="6" w:space="0" w:color="010101"/>
            </w:tcBorders>
          </w:tcPr>
          <w:p w14:paraId="0B43CEA3" w14:textId="77777777" w:rsidR="00473B74" w:rsidRDefault="00FC48B4">
            <w:pPr>
              <w:spacing w:after="0" w:line="259" w:lineRule="auto"/>
              <w:ind w:left="72" w:firstLine="0"/>
              <w:jc w:val="center"/>
            </w:pPr>
            <w:r>
              <w:rPr>
                <w:sz w:val="16"/>
              </w:rPr>
              <w:t>3.15</w:t>
            </w:r>
          </w:p>
        </w:tc>
        <w:tc>
          <w:tcPr>
            <w:tcW w:w="3644" w:type="dxa"/>
            <w:tcBorders>
              <w:top w:val="single" w:sz="6" w:space="0" w:color="010101"/>
              <w:left w:val="single" w:sz="6" w:space="0" w:color="010101"/>
              <w:bottom w:val="single" w:sz="6" w:space="0" w:color="010101"/>
              <w:right w:val="single" w:sz="6" w:space="0" w:color="010101"/>
            </w:tcBorders>
          </w:tcPr>
          <w:p w14:paraId="435B0A19" w14:textId="77777777" w:rsidR="00473B74" w:rsidRDefault="00FC48B4">
            <w:pPr>
              <w:spacing w:after="0" w:line="259" w:lineRule="auto"/>
              <w:ind w:left="78" w:firstLine="0"/>
              <w:jc w:val="center"/>
            </w:pPr>
            <w:r>
              <w:rPr>
                <w:sz w:val="16"/>
              </w:rPr>
              <w:t>0.6 - 15</w:t>
            </w:r>
          </w:p>
        </w:tc>
      </w:tr>
      <w:tr w:rsidR="00473B74" w14:paraId="3232D0D9" w14:textId="77777777">
        <w:trPr>
          <w:trHeight w:val="979"/>
        </w:trPr>
        <w:tc>
          <w:tcPr>
            <w:tcW w:w="3123" w:type="dxa"/>
            <w:tcBorders>
              <w:top w:val="single" w:sz="6" w:space="0" w:color="010101"/>
              <w:left w:val="nil"/>
              <w:bottom w:val="nil"/>
              <w:right w:val="nil"/>
            </w:tcBorders>
            <w:vAlign w:val="center"/>
          </w:tcPr>
          <w:p w14:paraId="74AD0C86" w14:textId="77777777" w:rsidR="00473B74" w:rsidRDefault="00FC48B4">
            <w:pPr>
              <w:spacing w:after="0" w:line="259" w:lineRule="auto"/>
              <w:ind w:left="-5" w:firstLine="0"/>
            </w:pPr>
            <w:r>
              <w:rPr>
                <w:b/>
                <w:u w:val="single" w:color="000000"/>
              </w:rPr>
              <w:t xml:space="preserve">12.4. Mobility in soil </w:t>
            </w:r>
          </w:p>
        </w:tc>
        <w:tc>
          <w:tcPr>
            <w:tcW w:w="7293" w:type="dxa"/>
            <w:gridSpan w:val="2"/>
            <w:tcBorders>
              <w:top w:val="single" w:sz="6" w:space="0" w:color="010101"/>
              <w:left w:val="nil"/>
              <w:bottom w:val="nil"/>
              <w:right w:val="nil"/>
            </w:tcBorders>
            <w:vAlign w:val="bottom"/>
          </w:tcPr>
          <w:p w14:paraId="2DC67993" w14:textId="77777777" w:rsidR="00473B74" w:rsidRDefault="00FC48B4">
            <w:pPr>
              <w:spacing w:after="0" w:line="259" w:lineRule="auto"/>
              <w:ind w:left="0" w:firstLine="0"/>
            </w:pPr>
            <w:r>
              <w:t>Spillage unlikely to penetrate soil. The product is insoluble and floats on water.  Is not likely mobile in the environment due its low water solubility.</w:t>
            </w:r>
          </w:p>
        </w:tc>
      </w:tr>
      <w:tr w:rsidR="00473B74" w14:paraId="182F4C37" w14:textId="77777777">
        <w:trPr>
          <w:trHeight w:val="690"/>
        </w:trPr>
        <w:tc>
          <w:tcPr>
            <w:tcW w:w="3123" w:type="dxa"/>
            <w:tcBorders>
              <w:top w:val="nil"/>
              <w:left w:val="nil"/>
              <w:bottom w:val="nil"/>
              <w:right w:val="nil"/>
            </w:tcBorders>
            <w:vAlign w:val="center"/>
          </w:tcPr>
          <w:p w14:paraId="6282E381" w14:textId="77777777" w:rsidR="00473B74" w:rsidRDefault="00FC48B4">
            <w:pPr>
              <w:spacing w:after="0" w:line="259" w:lineRule="auto"/>
              <w:ind w:left="-5" w:firstLine="0"/>
            </w:pPr>
            <w:r>
              <w:rPr>
                <w:b/>
                <w:u w:val="single" w:color="000000"/>
              </w:rPr>
              <w:t xml:space="preserve">12.5. Results of PBT and </w:t>
            </w:r>
            <w:proofErr w:type="spellStart"/>
            <w:r>
              <w:rPr>
                <w:b/>
                <w:u w:val="single" w:color="000000"/>
              </w:rPr>
              <w:t>vPvB</w:t>
            </w:r>
            <w:proofErr w:type="spellEnd"/>
            <w:r>
              <w:rPr>
                <w:b/>
                <w:u w:val="single" w:color="000000"/>
              </w:rPr>
              <w:t xml:space="preserve"> assessment </w:t>
            </w:r>
          </w:p>
        </w:tc>
        <w:tc>
          <w:tcPr>
            <w:tcW w:w="7293" w:type="dxa"/>
            <w:gridSpan w:val="2"/>
            <w:tcBorders>
              <w:top w:val="nil"/>
              <w:left w:val="nil"/>
              <w:bottom w:val="nil"/>
              <w:right w:val="nil"/>
            </w:tcBorders>
            <w:vAlign w:val="center"/>
          </w:tcPr>
          <w:p w14:paraId="525EC16D" w14:textId="77777777" w:rsidR="00473B74" w:rsidRDefault="00FC48B4">
            <w:pPr>
              <w:spacing w:after="0" w:line="259" w:lineRule="auto"/>
              <w:ind w:left="0" w:firstLine="0"/>
            </w:pPr>
            <w:r>
              <w:t xml:space="preserve">Substance is not considered persistent, </w:t>
            </w:r>
            <w:proofErr w:type="spellStart"/>
            <w:r>
              <w:t>bioaccumulative</w:t>
            </w:r>
            <w:proofErr w:type="spellEnd"/>
            <w:r>
              <w:t xml:space="preserve"> and toxic (PBT) / very persistent and very </w:t>
            </w:r>
            <w:proofErr w:type="spellStart"/>
            <w:r>
              <w:t>bioaccumulative</w:t>
            </w:r>
            <w:proofErr w:type="spellEnd"/>
            <w:r>
              <w:t xml:space="preserve"> (</w:t>
            </w:r>
            <w:proofErr w:type="spellStart"/>
            <w:r>
              <w:t>vPvB</w:t>
            </w:r>
            <w:proofErr w:type="spellEnd"/>
            <w:r>
              <w:t>).</w:t>
            </w:r>
          </w:p>
        </w:tc>
      </w:tr>
      <w:tr w:rsidR="00473B74" w14:paraId="18D04008" w14:textId="77777777">
        <w:trPr>
          <w:trHeight w:val="892"/>
        </w:trPr>
        <w:tc>
          <w:tcPr>
            <w:tcW w:w="3123" w:type="dxa"/>
            <w:tcBorders>
              <w:top w:val="nil"/>
              <w:left w:val="nil"/>
              <w:bottom w:val="nil"/>
              <w:right w:val="nil"/>
            </w:tcBorders>
            <w:vAlign w:val="center"/>
          </w:tcPr>
          <w:p w14:paraId="698B96BF" w14:textId="77777777" w:rsidR="00473B74" w:rsidRDefault="00FC48B4">
            <w:pPr>
              <w:spacing w:after="0" w:line="240" w:lineRule="auto"/>
              <w:ind w:left="-5" w:firstLine="0"/>
            </w:pPr>
            <w:r>
              <w:rPr>
                <w:b/>
                <w:u w:val="single" w:color="000000"/>
              </w:rPr>
              <w:t xml:space="preserve">12.6. Endocrine disrupting properties </w:t>
            </w:r>
          </w:p>
          <w:p w14:paraId="2B230324" w14:textId="77777777" w:rsidR="00473B74" w:rsidRDefault="00FC48B4">
            <w:pPr>
              <w:spacing w:after="0" w:line="259" w:lineRule="auto"/>
              <w:ind w:left="-5" w:firstLine="0"/>
            </w:pPr>
            <w:r>
              <w:rPr>
                <w:b/>
              </w:rPr>
              <w:t>Endocrine Disruptor Information</w:t>
            </w:r>
          </w:p>
        </w:tc>
        <w:tc>
          <w:tcPr>
            <w:tcW w:w="7293" w:type="dxa"/>
            <w:gridSpan w:val="2"/>
            <w:tcBorders>
              <w:top w:val="nil"/>
              <w:left w:val="nil"/>
              <w:bottom w:val="nil"/>
              <w:right w:val="nil"/>
            </w:tcBorders>
            <w:vAlign w:val="bottom"/>
          </w:tcPr>
          <w:p w14:paraId="793C492D" w14:textId="77777777" w:rsidR="00473B74" w:rsidRDefault="00FC48B4">
            <w:pPr>
              <w:spacing w:after="0" w:line="259" w:lineRule="auto"/>
              <w:ind w:left="0" w:firstLine="0"/>
            </w:pPr>
            <w:r>
              <w:t>This product does not contain any known or suspected endocrine disruptors</w:t>
            </w:r>
          </w:p>
        </w:tc>
      </w:tr>
      <w:tr w:rsidR="00473B74" w14:paraId="6621A58B" w14:textId="77777777">
        <w:trPr>
          <w:trHeight w:val="581"/>
        </w:trPr>
        <w:tc>
          <w:tcPr>
            <w:tcW w:w="3123" w:type="dxa"/>
            <w:tcBorders>
              <w:top w:val="nil"/>
              <w:left w:val="nil"/>
              <w:bottom w:val="nil"/>
              <w:right w:val="nil"/>
            </w:tcBorders>
            <w:vAlign w:val="bottom"/>
          </w:tcPr>
          <w:p w14:paraId="08352FFA" w14:textId="77777777" w:rsidR="00473B74" w:rsidRDefault="00FC48B4">
            <w:pPr>
              <w:spacing w:after="0" w:line="259" w:lineRule="auto"/>
              <w:ind w:left="-5" w:firstLine="0"/>
            </w:pPr>
            <w:r>
              <w:rPr>
                <w:b/>
                <w:u w:val="single" w:color="000000"/>
              </w:rPr>
              <w:t xml:space="preserve">12.7. Other adverse effects </w:t>
            </w:r>
          </w:p>
          <w:p w14:paraId="7B7E3EB7" w14:textId="77777777" w:rsidR="00473B74" w:rsidRDefault="00FC48B4">
            <w:pPr>
              <w:spacing w:after="0" w:line="259" w:lineRule="auto"/>
              <w:ind w:left="-5" w:firstLine="0"/>
            </w:pPr>
            <w:r>
              <w:rPr>
                <w:b/>
              </w:rPr>
              <w:t>Persistent Organic Pollutant</w:t>
            </w:r>
          </w:p>
        </w:tc>
        <w:tc>
          <w:tcPr>
            <w:tcW w:w="7293" w:type="dxa"/>
            <w:gridSpan w:val="2"/>
            <w:tcBorders>
              <w:top w:val="nil"/>
              <w:left w:val="nil"/>
              <w:bottom w:val="nil"/>
              <w:right w:val="nil"/>
            </w:tcBorders>
            <w:vAlign w:val="bottom"/>
          </w:tcPr>
          <w:p w14:paraId="3538FBD3" w14:textId="77777777" w:rsidR="00473B74" w:rsidRDefault="00FC48B4">
            <w:pPr>
              <w:spacing w:after="0" w:line="259" w:lineRule="auto"/>
              <w:ind w:left="0" w:firstLine="0"/>
            </w:pPr>
            <w:r>
              <w:t>This product does not contain any known or suspected substance</w:t>
            </w:r>
          </w:p>
        </w:tc>
      </w:tr>
      <w:tr w:rsidR="00473B74" w14:paraId="3EC9CBCA" w14:textId="77777777">
        <w:trPr>
          <w:trHeight w:val="411"/>
        </w:trPr>
        <w:tc>
          <w:tcPr>
            <w:tcW w:w="3123" w:type="dxa"/>
            <w:tcBorders>
              <w:top w:val="nil"/>
              <w:left w:val="nil"/>
              <w:bottom w:val="single" w:sz="6" w:space="0" w:color="010101"/>
              <w:right w:val="nil"/>
            </w:tcBorders>
          </w:tcPr>
          <w:p w14:paraId="33D8A1CF" w14:textId="77777777" w:rsidR="00473B74" w:rsidRDefault="00FC48B4">
            <w:pPr>
              <w:spacing w:after="0" w:line="259" w:lineRule="auto"/>
              <w:ind w:left="-5" w:firstLine="0"/>
            </w:pPr>
            <w:r>
              <w:rPr>
                <w:b/>
              </w:rPr>
              <w:t>Ozone Depletion Potential</w:t>
            </w:r>
          </w:p>
        </w:tc>
        <w:tc>
          <w:tcPr>
            <w:tcW w:w="7293" w:type="dxa"/>
            <w:gridSpan w:val="2"/>
            <w:tcBorders>
              <w:top w:val="nil"/>
              <w:left w:val="nil"/>
              <w:bottom w:val="single" w:sz="6" w:space="0" w:color="010101"/>
              <w:right w:val="nil"/>
            </w:tcBorders>
          </w:tcPr>
          <w:p w14:paraId="18C453A6" w14:textId="77777777" w:rsidR="00473B74" w:rsidRDefault="00FC48B4">
            <w:pPr>
              <w:spacing w:after="0" w:line="259" w:lineRule="auto"/>
              <w:ind w:left="0" w:firstLine="0"/>
            </w:pPr>
            <w:r>
              <w:t>This product does not contain any known or suspected substance</w:t>
            </w:r>
          </w:p>
        </w:tc>
      </w:tr>
      <w:tr w:rsidR="00473B74" w14:paraId="1CC5C117" w14:textId="77777777">
        <w:trPr>
          <w:trHeight w:val="291"/>
        </w:trPr>
        <w:tc>
          <w:tcPr>
            <w:tcW w:w="10416" w:type="dxa"/>
            <w:gridSpan w:val="3"/>
            <w:tcBorders>
              <w:top w:val="single" w:sz="6" w:space="0" w:color="010101"/>
              <w:left w:val="single" w:sz="6" w:space="0" w:color="010101"/>
              <w:bottom w:val="single" w:sz="6" w:space="0" w:color="010101"/>
              <w:right w:val="single" w:sz="6" w:space="0" w:color="010101"/>
            </w:tcBorders>
            <w:shd w:val="clear" w:color="auto" w:fill="C0C0C0"/>
          </w:tcPr>
          <w:p w14:paraId="5E9BDEF8" w14:textId="77777777" w:rsidR="00473B74" w:rsidRDefault="00FC48B4">
            <w:pPr>
              <w:spacing w:after="0" w:line="259" w:lineRule="auto"/>
              <w:ind w:left="73" w:firstLine="0"/>
              <w:jc w:val="center"/>
            </w:pPr>
            <w:r w:rsidRPr="009D797E">
              <w:rPr>
                <w:b/>
                <w:color w:val="auto"/>
                <w:sz w:val="24"/>
              </w:rPr>
              <w:t>SECTION 13: DISPOSAL CONSIDERATIONS</w:t>
            </w:r>
          </w:p>
        </w:tc>
      </w:tr>
      <w:tr w:rsidR="00473B74" w14:paraId="3C096D3A" w14:textId="77777777">
        <w:trPr>
          <w:trHeight w:val="1275"/>
        </w:trPr>
        <w:tc>
          <w:tcPr>
            <w:tcW w:w="3123" w:type="dxa"/>
            <w:tcBorders>
              <w:top w:val="single" w:sz="6" w:space="0" w:color="010101"/>
              <w:left w:val="nil"/>
              <w:bottom w:val="nil"/>
              <w:right w:val="nil"/>
            </w:tcBorders>
            <w:vAlign w:val="bottom"/>
          </w:tcPr>
          <w:p w14:paraId="698D3F88" w14:textId="77777777" w:rsidR="00473B74" w:rsidRDefault="00FC48B4">
            <w:pPr>
              <w:spacing w:after="185" w:line="259" w:lineRule="auto"/>
              <w:ind w:left="-5" w:firstLine="0"/>
            </w:pPr>
            <w:r>
              <w:rPr>
                <w:b/>
                <w:u w:val="single" w:color="000000"/>
              </w:rPr>
              <w:t xml:space="preserve">13.1. Waste treatment methods  </w:t>
            </w:r>
          </w:p>
          <w:p w14:paraId="6ACB3CBD" w14:textId="77777777" w:rsidR="00473B74" w:rsidRDefault="00FC48B4">
            <w:pPr>
              <w:spacing w:after="0" w:line="259" w:lineRule="auto"/>
              <w:ind w:left="-5" w:firstLine="0"/>
            </w:pPr>
            <w:r>
              <w:rPr>
                <w:b/>
              </w:rPr>
              <w:t>Waste from Residues/Unused</w:t>
            </w:r>
          </w:p>
          <w:p w14:paraId="11E613ED" w14:textId="77777777" w:rsidR="00473B74" w:rsidRDefault="00FC48B4">
            <w:pPr>
              <w:spacing w:after="0" w:line="259" w:lineRule="auto"/>
              <w:ind w:left="-5" w:firstLine="0"/>
            </w:pPr>
            <w:r>
              <w:rPr>
                <w:b/>
              </w:rPr>
              <w:t>Products</w:t>
            </w:r>
          </w:p>
        </w:tc>
        <w:tc>
          <w:tcPr>
            <w:tcW w:w="7293" w:type="dxa"/>
            <w:gridSpan w:val="2"/>
            <w:tcBorders>
              <w:top w:val="single" w:sz="6" w:space="0" w:color="010101"/>
              <w:left w:val="nil"/>
              <w:bottom w:val="nil"/>
              <w:right w:val="nil"/>
            </w:tcBorders>
            <w:vAlign w:val="bottom"/>
          </w:tcPr>
          <w:p w14:paraId="429728EA" w14:textId="77777777" w:rsidR="00473B74" w:rsidRDefault="00FC48B4">
            <w:pPr>
              <w:spacing w:after="0" w:line="259" w:lineRule="auto"/>
              <w:ind w:left="0" w:firstLine="0"/>
            </w:pPr>
            <w:r>
              <w:t>Waste is classified as hazardous. Dispose of in accordance with the European Directives on waste and hazardous waste. Dispose of in accordance with local regulations.</w:t>
            </w:r>
          </w:p>
        </w:tc>
      </w:tr>
      <w:tr w:rsidR="00473B74" w14:paraId="419582A2" w14:textId="77777777">
        <w:trPr>
          <w:trHeight w:val="820"/>
        </w:trPr>
        <w:tc>
          <w:tcPr>
            <w:tcW w:w="3123" w:type="dxa"/>
            <w:tcBorders>
              <w:top w:val="nil"/>
              <w:left w:val="nil"/>
              <w:bottom w:val="nil"/>
              <w:right w:val="nil"/>
            </w:tcBorders>
          </w:tcPr>
          <w:p w14:paraId="50B02A34" w14:textId="77777777" w:rsidR="00473B74" w:rsidRDefault="00FC48B4">
            <w:pPr>
              <w:spacing w:after="0" w:line="259" w:lineRule="auto"/>
              <w:ind w:left="-5" w:firstLine="0"/>
            </w:pPr>
            <w:r>
              <w:rPr>
                <w:b/>
              </w:rPr>
              <w:lastRenderedPageBreak/>
              <w:t>Contaminated Packaging</w:t>
            </w:r>
          </w:p>
        </w:tc>
        <w:tc>
          <w:tcPr>
            <w:tcW w:w="7293" w:type="dxa"/>
            <w:gridSpan w:val="2"/>
            <w:tcBorders>
              <w:top w:val="nil"/>
              <w:left w:val="nil"/>
              <w:bottom w:val="nil"/>
              <w:right w:val="nil"/>
            </w:tcBorders>
            <w:vAlign w:val="center"/>
          </w:tcPr>
          <w:p w14:paraId="114FE875" w14:textId="77777777" w:rsidR="00473B74" w:rsidRDefault="00FC48B4">
            <w:pPr>
              <w:spacing w:after="0" w:line="259" w:lineRule="auto"/>
              <w:ind w:left="0" w:firstLine="0"/>
            </w:pPr>
            <w:r>
              <w:t>Dispose of this container to hazardous or special waste collection point. Empty containers retain product residue, (liquid and/or vapor), and can be dangerous. Keep product and empty container away from heat and sources of ignition.</w:t>
            </w:r>
          </w:p>
        </w:tc>
      </w:tr>
      <w:tr w:rsidR="00473B74" w14:paraId="3DB843DA" w14:textId="77777777">
        <w:trPr>
          <w:trHeight w:val="515"/>
        </w:trPr>
        <w:tc>
          <w:tcPr>
            <w:tcW w:w="3123" w:type="dxa"/>
            <w:tcBorders>
              <w:top w:val="nil"/>
              <w:left w:val="nil"/>
              <w:bottom w:val="nil"/>
              <w:right w:val="nil"/>
            </w:tcBorders>
            <w:vAlign w:val="center"/>
          </w:tcPr>
          <w:p w14:paraId="1FC14830" w14:textId="77777777" w:rsidR="00473B74" w:rsidRDefault="00FC48B4">
            <w:pPr>
              <w:spacing w:after="0" w:line="259" w:lineRule="auto"/>
              <w:ind w:left="-5" w:firstLine="0"/>
            </w:pPr>
            <w:r>
              <w:rPr>
                <w:b/>
              </w:rPr>
              <w:t>European Waste Catalogue (EWC)</w:t>
            </w:r>
          </w:p>
        </w:tc>
        <w:tc>
          <w:tcPr>
            <w:tcW w:w="7293" w:type="dxa"/>
            <w:gridSpan w:val="2"/>
            <w:tcBorders>
              <w:top w:val="nil"/>
              <w:left w:val="nil"/>
              <w:bottom w:val="nil"/>
              <w:right w:val="nil"/>
            </w:tcBorders>
            <w:vAlign w:val="bottom"/>
          </w:tcPr>
          <w:p w14:paraId="54FB09EA" w14:textId="77777777" w:rsidR="00473B74" w:rsidRDefault="00FC48B4">
            <w:pPr>
              <w:spacing w:after="0" w:line="259" w:lineRule="auto"/>
              <w:ind w:left="0" w:firstLine="0"/>
            </w:pPr>
            <w:r>
              <w:t xml:space="preserve">According to the European Waste </w:t>
            </w:r>
            <w:proofErr w:type="spellStart"/>
            <w:r>
              <w:t>Catalog</w:t>
            </w:r>
            <w:proofErr w:type="spellEnd"/>
            <w:r>
              <w:t>, Waste Codes are not product specific, but application specific.</w:t>
            </w:r>
          </w:p>
        </w:tc>
      </w:tr>
      <w:tr w:rsidR="00473B74" w14:paraId="7C9A58F9" w14:textId="77777777">
        <w:trPr>
          <w:trHeight w:val="1035"/>
        </w:trPr>
        <w:tc>
          <w:tcPr>
            <w:tcW w:w="3123" w:type="dxa"/>
            <w:tcBorders>
              <w:top w:val="nil"/>
              <w:left w:val="nil"/>
              <w:bottom w:val="single" w:sz="6" w:space="0" w:color="010101"/>
              <w:right w:val="nil"/>
            </w:tcBorders>
          </w:tcPr>
          <w:p w14:paraId="610FE6F9" w14:textId="77777777" w:rsidR="00473B74" w:rsidRDefault="00FC48B4">
            <w:pPr>
              <w:spacing w:after="0" w:line="259" w:lineRule="auto"/>
              <w:ind w:left="-5" w:firstLine="0"/>
            </w:pPr>
            <w:r>
              <w:rPr>
                <w:b/>
              </w:rPr>
              <w:t>Other Information</w:t>
            </w:r>
          </w:p>
        </w:tc>
        <w:tc>
          <w:tcPr>
            <w:tcW w:w="7293" w:type="dxa"/>
            <w:gridSpan w:val="2"/>
            <w:tcBorders>
              <w:top w:val="nil"/>
              <w:left w:val="nil"/>
              <w:bottom w:val="single" w:sz="6" w:space="0" w:color="010101"/>
              <w:right w:val="nil"/>
            </w:tcBorders>
          </w:tcPr>
          <w:p w14:paraId="3A1CC40F" w14:textId="77777777" w:rsidR="00473B74" w:rsidRDefault="00FC48B4">
            <w:pPr>
              <w:spacing w:after="0" w:line="259" w:lineRule="auto"/>
              <w:ind w:left="0" w:firstLine="0"/>
            </w:pPr>
            <w:r>
              <w:t>Do not flush to sewer. Waste codes should be assigned by the user based on the application for which the product was used. Can be landfilled or incinerated, when in compliance with local regulations. Do not let this chemical enter the environment. Do not empty into drains.</w:t>
            </w:r>
          </w:p>
        </w:tc>
      </w:tr>
      <w:tr w:rsidR="00473B74" w14:paraId="65296511" w14:textId="77777777">
        <w:trPr>
          <w:trHeight w:val="299"/>
        </w:trPr>
        <w:tc>
          <w:tcPr>
            <w:tcW w:w="10416" w:type="dxa"/>
            <w:gridSpan w:val="3"/>
            <w:tcBorders>
              <w:top w:val="single" w:sz="6" w:space="0" w:color="010101"/>
              <w:left w:val="single" w:sz="6" w:space="0" w:color="010101"/>
              <w:bottom w:val="single" w:sz="6" w:space="0" w:color="010101"/>
              <w:right w:val="single" w:sz="6" w:space="0" w:color="010101"/>
            </w:tcBorders>
            <w:shd w:val="clear" w:color="auto" w:fill="C0C0C0"/>
          </w:tcPr>
          <w:p w14:paraId="48544D61" w14:textId="77777777" w:rsidR="00473B74" w:rsidRDefault="00FC48B4">
            <w:pPr>
              <w:spacing w:after="0" w:line="259" w:lineRule="auto"/>
              <w:ind w:left="71" w:firstLine="0"/>
              <w:jc w:val="center"/>
            </w:pPr>
            <w:r w:rsidRPr="009D797E">
              <w:rPr>
                <w:b/>
                <w:color w:val="auto"/>
                <w:sz w:val="24"/>
              </w:rPr>
              <w:t>SECTION 14: TRANSPORT INFORMATION</w:t>
            </w:r>
          </w:p>
        </w:tc>
      </w:tr>
    </w:tbl>
    <w:p w14:paraId="00172D6C" w14:textId="77777777" w:rsidR="00473B74" w:rsidRDefault="00FC48B4">
      <w:pPr>
        <w:pStyle w:val="Heading2"/>
        <w:spacing w:line="265" w:lineRule="auto"/>
        <w:ind w:left="-5"/>
      </w:pPr>
      <w:r>
        <w:rPr>
          <w:u w:val="single" w:color="000000"/>
        </w:rPr>
        <w:t xml:space="preserve">IMDG/IMO </w:t>
      </w:r>
    </w:p>
    <w:tbl>
      <w:tblPr>
        <w:tblStyle w:val="TableGrid"/>
        <w:tblW w:w="5685" w:type="dxa"/>
        <w:tblInd w:w="0" w:type="dxa"/>
        <w:tblLook w:val="04A0" w:firstRow="1" w:lastRow="0" w:firstColumn="1" w:lastColumn="0" w:noHBand="0" w:noVBand="1"/>
      </w:tblPr>
      <w:tblGrid>
        <w:gridCol w:w="3128"/>
        <w:gridCol w:w="2557"/>
      </w:tblGrid>
      <w:tr w:rsidR="00473B74" w14:paraId="630988F6" w14:textId="77777777">
        <w:trPr>
          <w:trHeight w:val="207"/>
        </w:trPr>
        <w:tc>
          <w:tcPr>
            <w:tcW w:w="3128" w:type="dxa"/>
            <w:tcBorders>
              <w:top w:val="nil"/>
              <w:left w:val="nil"/>
              <w:bottom w:val="nil"/>
              <w:right w:val="nil"/>
            </w:tcBorders>
          </w:tcPr>
          <w:p w14:paraId="14363F76" w14:textId="77777777" w:rsidR="00473B74" w:rsidRDefault="00FC48B4">
            <w:pPr>
              <w:spacing w:after="0" w:line="259" w:lineRule="auto"/>
              <w:ind w:left="0" w:firstLine="0"/>
            </w:pPr>
            <w:r>
              <w:rPr>
                <w:b/>
                <w:u w:val="single" w:color="000000"/>
              </w:rPr>
              <w:t xml:space="preserve">14.1. UN number </w:t>
            </w:r>
          </w:p>
        </w:tc>
        <w:tc>
          <w:tcPr>
            <w:tcW w:w="2557" w:type="dxa"/>
            <w:tcBorders>
              <w:top w:val="nil"/>
              <w:left w:val="nil"/>
              <w:bottom w:val="nil"/>
              <w:right w:val="nil"/>
            </w:tcBorders>
          </w:tcPr>
          <w:p w14:paraId="002D4054" w14:textId="77777777" w:rsidR="00473B74" w:rsidRDefault="00FC48B4">
            <w:pPr>
              <w:spacing w:after="0" w:line="259" w:lineRule="auto"/>
              <w:ind w:left="0" w:firstLine="0"/>
            </w:pPr>
            <w:r>
              <w:t>UN1307</w:t>
            </w:r>
          </w:p>
        </w:tc>
      </w:tr>
      <w:tr w:rsidR="00473B74" w14:paraId="52533E0D" w14:textId="77777777">
        <w:trPr>
          <w:trHeight w:val="207"/>
        </w:trPr>
        <w:tc>
          <w:tcPr>
            <w:tcW w:w="3128" w:type="dxa"/>
            <w:tcBorders>
              <w:top w:val="nil"/>
              <w:left w:val="nil"/>
              <w:bottom w:val="nil"/>
              <w:right w:val="nil"/>
            </w:tcBorders>
          </w:tcPr>
          <w:p w14:paraId="7FD820B9" w14:textId="77777777" w:rsidR="00473B74" w:rsidRDefault="00FC48B4">
            <w:pPr>
              <w:spacing w:after="0" w:line="259" w:lineRule="auto"/>
              <w:ind w:left="0" w:firstLine="0"/>
            </w:pPr>
            <w:r>
              <w:rPr>
                <w:b/>
                <w:u w:val="single" w:color="000000"/>
              </w:rPr>
              <w:t xml:space="preserve">14.2. UN proper shipping name </w:t>
            </w:r>
          </w:p>
        </w:tc>
        <w:tc>
          <w:tcPr>
            <w:tcW w:w="2557" w:type="dxa"/>
            <w:tcBorders>
              <w:top w:val="nil"/>
              <w:left w:val="nil"/>
              <w:bottom w:val="nil"/>
              <w:right w:val="nil"/>
            </w:tcBorders>
          </w:tcPr>
          <w:p w14:paraId="216C49AD" w14:textId="77777777" w:rsidR="00473B74" w:rsidRDefault="00FC48B4">
            <w:pPr>
              <w:spacing w:after="0" w:line="259" w:lineRule="auto"/>
              <w:ind w:left="0" w:firstLine="0"/>
            </w:pPr>
            <w:r>
              <w:t>XYLENES</w:t>
            </w:r>
          </w:p>
        </w:tc>
      </w:tr>
      <w:tr w:rsidR="00473B74" w14:paraId="4EBE3122" w14:textId="77777777">
        <w:trPr>
          <w:trHeight w:val="209"/>
        </w:trPr>
        <w:tc>
          <w:tcPr>
            <w:tcW w:w="3128" w:type="dxa"/>
            <w:tcBorders>
              <w:top w:val="nil"/>
              <w:left w:val="nil"/>
              <w:bottom w:val="nil"/>
              <w:right w:val="nil"/>
            </w:tcBorders>
          </w:tcPr>
          <w:p w14:paraId="5E804825" w14:textId="77777777" w:rsidR="00473B74" w:rsidRDefault="00FC48B4">
            <w:pPr>
              <w:spacing w:after="0" w:line="259" w:lineRule="auto"/>
              <w:ind w:left="0" w:firstLine="0"/>
            </w:pPr>
            <w:r>
              <w:rPr>
                <w:b/>
                <w:u w:val="single" w:color="000000"/>
              </w:rPr>
              <w:t xml:space="preserve">14.3. Transport hazard class(es) </w:t>
            </w:r>
          </w:p>
        </w:tc>
        <w:tc>
          <w:tcPr>
            <w:tcW w:w="2557" w:type="dxa"/>
            <w:tcBorders>
              <w:top w:val="nil"/>
              <w:left w:val="nil"/>
              <w:bottom w:val="nil"/>
              <w:right w:val="nil"/>
            </w:tcBorders>
          </w:tcPr>
          <w:p w14:paraId="7A5CA1F5" w14:textId="77777777" w:rsidR="00473B74" w:rsidRDefault="00FC48B4">
            <w:pPr>
              <w:spacing w:after="0" w:line="259" w:lineRule="auto"/>
              <w:ind w:left="0" w:firstLine="0"/>
            </w:pPr>
            <w:r>
              <w:t>3</w:t>
            </w:r>
          </w:p>
        </w:tc>
      </w:tr>
      <w:tr w:rsidR="00473B74" w14:paraId="009A22FD" w14:textId="77777777">
        <w:trPr>
          <w:trHeight w:val="853"/>
        </w:trPr>
        <w:tc>
          <w:tcPr>
            <w:tcW w:w="3128" w:type="dxa"/>
            <w:tcBorders>
              <w:top w:val="nil"/>
              <w:left w:val="nil"/>
              <w:bottom w:val="nil"/>
              <w:right w:val="nil"/>
            </w:tcBorders>
          </w:tcPr>
          <w:p w14:paraId="716FCC60" w14:textId="77777777" w:rsidR="00473B74" w:rsidRDefault="00FC48B4">
            <w:pPr>
              <w:spacing w:after="323" w:line="259" w:lineRule="auto"/>
              <w:ind w:left="0" w:firstLine="0"/>
            </w:pPr>
            <w:r>
              <w:rPr>
                <w:b/>
                <w:u w:val="single" w:color="000000"/>
              </w:rPr>
              <w:t xml:space="preserve">14.4. Packing group </w:t>
            </w:r>
          </w:p>
          <w:p w14:paraId="690075B6" w14:textId="77777777" w:rsidR="00473B74" w:rsidRDefault="00FC48B4">
            <w:pPr>
              <w:spacing w:after="0" w:line="259" w:lineRule="auto"/>
              <w:ind w:left="0" w:firstLine="0"/>
            </w:pPr>
            <w:r>
              <w:rPr>
                <w:b/>
                <w:u w:val="single" w:color="000000"/>
              </w:rPr>
              <w:t xml:space="preserve">ADR </w:t>
            </w:r>
          </w:p>
        </w:tc>
        <w:tc>
          <w:tcPr>
            <w:tcW w:w="2557" w:type="dxa"/>
            <w:tcBorders>
              <w:top w:val="nil"/>
              <w:left w:val="nil"/>
              <w:bottom w:val="nil"/>
              <w:right w:val="nil"/>
            </w:tcBorders>
          </w:tcPr>
          <w:p w14:paraId="51B0A441" w14:textId="77777777" w:rsidR="00473B74" w:rsidRDefault="00FC48B4">
            <w:pPr>
              <w:spacing w:after="0" w:line="259" w:lineRule="auto"/>
              <w:ind w:left="0" w:firstLine="0"/>
            </w:pPr>
            <w:r>
              <w:rPr>
                <w:rFonts w:ascii="Times New Roman" w:eastAsia="Times New Roman" w:hAnsi="Times New Roman" w:cs="Times New Roman"/>
              </w:rPr>
              <w:t>III</w:t>
            </w:r>
          </w:p>
        </w:tc>
      </w:tr>
      <w:tr w:rsidR="00473B74" w14:paraId="170F5975" w14:textId="77777777">
        <w:trPr>
          <w:trHeight w:val="308"/>
        </w:trPr>
        <w:tc>
          <w:tcPr>
            <w:tcW w:w="3128" w:type="dxa"/>
            <w:tcBorders>
              <w:top w:val="nil"/>
              <w:left w:val="nil"/>
              <w:bottom w:val="nil"/>
              <w:right w:val="nil"/>
            </w:tcBorders>
            <w:vAlign w:val="bottom"/>
          </w:tcPr>
          <w:p w14:paraId="343D016D" w14:textId="77777777" w:rsidR="00473B74" w:rsidRDefault="00FC48B4">
            <w:pPr>
              <w:spacing w:after="0" w:line="259" w:lineRule="auto"/>
              <w:ind w:left="0" w:firstLine="0"/>
            </w:pPr>
            <w:r>
              <w:rPr>
                <w:b/>
                <w:u w:val="single" w:color="000000"/>
              </w:rPr>
              <w:t xml:space="preserve">14.1. UN number </w:t>
            </w:r>
          </w:p>
        </w:tc>
        <w:tc>
          <w:tcPr>
            <w:tcW w:w="2557" w:type="dxa"/>
            <w:tcBorders>
              <w:top w:val="nil"/>
              <w:left w:val="nil"/>
              <w:bottom w:val="nil"/>
              <w:right w:val="nil"/>
            </w:tcBorders>
          </w:tcPr>
          <w:p w14:paraId="236C914F" w14:textId="77777777" w:rsidR="00473B74" w:rsidRDefault="00FC48B4">
            <w:pPr>
              <w:spacing w:after="0" w:line="259" w:lineRule="auto"/>
              <w:ind w:left="0" w:firstLine="0"/>
            </w:pPr>
            <w:r>
              <w:t>UN1307</w:t>
            </w:r>
          </w:p>
        </w:tc>
      </w:tr>
      <w:tr w:rsidR="00473B74" w14:paraId="678CCC48" w14:textId="77777777">
        <w:trPr>
          <w:trHeight w:val="207"/>
        </w:trPr>
        <w:tc>
          <w:tcPr>
            <w:tcW w:w="3128" w:type="dxa"/>
            <w:tcBorders>
              <w:top w:val="nil"/>
              <w:left w:val="nil"/>
              <w:bottom w:val="nil"/>
              <w:right w:val="nil"/>
            </w:tcBorders>
          </w:tcPr>
          <w:p w14:paraId="42E79FDA" w14:textId="77777777" w:rsidR="00473B74" w:rsidRDefault="00FC48B4">
            <w:pPr>
              <w:spacing w:after="0" w:line="259" w:lineRule="auto"/>
              <w:ind w:left="0" w:firstLine="0"/>
            </w:pPr>
            <w:r>
              <w:rPr>
                <w:b/>
                <w:u w:val="single" w:color="000000"/>
              </w:rPr>
              <w:t xml:space="preserve">14.2. UN proper shipping name </w:t>
            </w:r>
          </w:p>
        </w:tc>
        <w:tc>
          <w:tcPr>
            <w:tcW w:w="2557" w:type="dxa"/>
            <w:tcBorders>
              <w:top w:val="nil"/>
              <w:left w:val="nil"/>
              <w:bottom w:val="nil"/>
              <w:right w:val="nil"/>
            </w:tcBorders>
          </w:tcPr>
          <w:p w14:paraId="4AEC552F" w14:textId="77777777" w:rsidR="00473B74" w:rsidRDefault="00FC48B4">
            <w:pPr>
              <w:spacing w:after="0" w:line="259" w:lineRule="auto"/>
              <w:ind w:left="0" w:firstLine="0"/>
            </w:pPr>
            <w:r>
              <w:t>XYLENES</w:t>
            </w:r>
          </w:p>
        </w:tc>
      </w:tr>
      <w:tr w:rsidR="00473B74" w14:paraId="06C08A69" w14:textId="77777777">
        <w:trPr>
          <w:trHeight w:val="209"/>
        </w:trPr>
        <w:tc>
          <w:tcPr>
            <w:tcW w:w="3128" w:type="dxa"/>
            <w:tcBorders>
              <w:top w:val="nil"/>
              <w:left w:val="nil"/>
              <w:bottom w:val="nil"/>
              <w:right w:val="nil"/>
            </w:tcBorders>
          </w:tcPr>
          <w:p w14:paraId="1F85C8B0" w14:textId="77777777" w:rsidR="00473B74" w:rsidRDefault="00FC48B4">
            <w:pPr>
              <w:spacing w:after="0" w:line="259" w:lineRule="auto"/>
              <w:ind w:left="0" w:firstLine="0"/>
            </w:pPr>
            <w:r>
              <w:rPr>
                <w:b/>
                <w:u w:val="single" w:color="000000"/>
              </w:rPr>
              <w:t xml:space="preserve">14.3. Transport hazard class(es) </w:t>
            </w:r>
          </w:p>
        </w:tc>
        <w:tc>
          <w:tcPr>
            <w:tcW w:w="2557" w:type="dxa"/>
            <w:tcBorders>
              <w:top w:val="nil"/>
              <w:left w:val="nil"/>
              <w:bottom w:val="nil"/>
              <w:right w:val="nil"/>
            </w:tcBorders>
          </w:tcPr>
          <w:p w14:paraId="6A70DC4E" w14:textId="77777777" w:rsidR="00473B74" w:rsidRDefault="00FC48B4">
            <w:pPr>
              <w:spacing w:after="0" w:line="259" w:lineRule="auto"/>
              <w:ind w:left="0" w:firstLine="0"/>
            </w:pPr>
            <w:r>
              <w:t>3</w:t>
            </w:r>
          </w:p>
        </w:tc>
      </w:tr>
      <w:tr w:rsidR="00473B74" w14:paraId="24C40A11" w14:textId="77777777">
        <w:trPr>
          <w:trHeight w:val="853"/>
        </w:trPr>
        <w:tc>
          <w:tcPr>
            <w:tcW w:w="3128" w:type="dxa"/>
            <w:tcBorders>
              <w:top w:val="nil"/>
              <w:left w:val="nil"/>
              <w:bottom w:val="nil"/>
              <w:right w:val="nil"/>
            </w:tcBorders>
          </w:tcPr>
          <w:p w14:paraId="238A8B1B" w14:textId="77777777" w:rsidR="00473B74" w:rsidRDefault="00FC48B4">
            <w:pPr>
              <w:spacing w:after="323" w:line="259" w:lineRule="auto"/>
              <w:ind w:left="0" w:firstLine="0"/>
            </w:pPr>
            <w:r>
              <w:rPr>
                <w:b/>
                <w:u w:val="single" w:color="000000"/>
              </w:rPr>
              <w:t xml:space="preserve">14.4. Packing group </w:t>
            </w:r>
          </w:p>
          <w:p w14:paraId="15073DB0" w14:textId="77777777" w:rsidR="00473B74" w:rsidRDefault="00FC48B4">
            <w:pPr>
              <w:spacing w:after="0" w:line="259" w:lineRule="auto"/>
              <w:ind w:left="0" w:firstLine="0"/>
            </w:pPr>
            <w:r>
              <w:rPr>
                <w:b/>
                <w:u w:val="single" w:color="000000"/>
              </w:rPr>
              <w:t xml:space="preserve">IATA </w:t>
            </w:r>
          </w:p>
        </w:tc>
        <w:tc>
          <w:tcPr>
            <w:tcW w:w="2557" w:type="dxa"/>
            <w:tcBorders>
              <w:top w:val="nil"/>
              <w:left w:val="nil"/>
              <w:bottom w:val="nil"/>
              <w:right w:val="nil"/>
            </w:tcBorders>
          </w:tcPr>
          <w:p w14:paraId="51D6493A" w14:textId="77777777" w:rsidR="00473B74" w:rsidRDefault="00FC48B4">
            <w:pPr>
              <w:spacing w:after="0" w:line="259" w:lineRule="auto"/>
              <w:ind w:left="0" w:firstLine="0"/>
            </w:pPr>
            <w:r>
              <w:rPr>
                <w:rFonts w:ascii="Times New Roman" w:eastAsia="Times New Roman" w:hAnsi="Times New Roman" w:cs="Times New Roman"/>
              </w:rPr>
              <w:t>III</w:t>
            </w:r>
          </w:p>
        </w:tc>
      </w:tr>
      <w:tr w:rsidR="00473B74" w14:paraId="423A2356" w14:textId="77777777">
        <w:trPr>
          <w:trHeight w:val="308"/>
        </w:trPr>
        <w:tc>
          <w:tcPr>
            <w:tcW w:w="3128" w:type="dxa"/>
            <w:tcBorders>
              <w:top w:val="nil"/>
              <w:left w:val="nil"/>
              <w:bottom w:val="nil"/>
              <w:right w:val="nil"/>
            </w:tcBorders>
            <w:vAlign w:val="bottom"/>
          </w:tcPr>
          <w:p w14:paraId="0FC2F968" w14:textId="77777777" w:rsidR="00473B74" w:rsidRDefault="00FC48B4">
            <w:pPr>
              <w:spacing w:after="0" w:line="259" w:lineRule="auto"/>
              <w:ind w:left="0" w:firstLine="0"/>
            </w:pPr>
            <w:r>
              <w:rPr>
                <w:b/>
                <w:u w:val="single" w:color="000000"/>
              </w:rPr>
              <w:t xml:space="preserve">14.1. UN number </w:t>
            </w:r>
          </w:p>
        </w:tc>
        <w:tc>
          <w:tcPr>
            <w:tcW w:w="2557" w:type="dxa"/>
            <w:tcBorders>
              <w:top w:val="nil"/>
              <w:left w:val="nil"/>
              <w:bottom w:val="nil"/>
              <w:right w:val="nil"/>
            </w:tcBorders>
          </w:tcPr>
          <w:p w14:paraId="45E6CC58" w14:textId="77777777" w:rsidR="00473B74" w:rsidRDefault="00FC48B4">
            <w:pPr>
              <w:spacing w:after="0" w:line="259" w:lineRule="auto"/>
              <w:ind w:left="0" w:firstLine="0"/>
            </w:pPr>
            <w:r>
              <w:t>UN1307</w:t>
            </w:r>
          </w:p>
        </w:tc>
      </w:tr>
      <w:tr w:rsidR="00473B74" w14:paraId="7FA059F3" w14:textId="77777777">
        <w:trPr>
          <w:trHeight w:val="207"/>
        </w:trPr>
        <w:tc>
          <w:tcPr>
            <w:tcW w:w="3128" w:type="dxa"/>
            <w:tcBorders>
              <w:top w:val="nil"/>
              <w:left w:val="nil"/>
              <w:bottom w:val="nil"/>
              <w:right w:val="nil"/>
            </w:tcBorders>
          </w:tcPr>
          <w:p w14:paraId="4B6A6C23" w14:textId="77777777" w:rsidR="00473B74" w:rsidRDefault="00FC48B4">
            <w:pPr>
              <w:spacing w:after="0" w:line="259" w:lineRule="auto"/>
              <w:ind w:left="0" w:firstLine="0"/>
            </w:pPr>
            <w:r>
              <w:rPr>
                <w:b/>
                <w:u w:val="single" w:color="000000"/>
              </w:rPr>
              <w:t xml:space="preserve">14.2. UN proper shipping name </w:t>
            </w:r>
          </w:p>
        </w:tc>
        <w:tc>
          <w:tcPr>
            <w:tcW w:w="2557" w:type="dxa"/>
            <w:tcBorders>
              <w:top w:val="nil"/>
              <w:left w:val="nil"/>
              <w:bottom w:val="nil"/>
              <w:right w:val="nil"/>
            </w:tcBorders>
          </w:tcPr>
          <w:p w14:paraId="4CC36902" w14:textId="77777777" w:rsidR="00473B74" w:rsidRDefault="00FC48B4">
            <w:pPr>
              <w:spacing w:after="0" w:line="259" w:lineRule="auto"/>
              <w:ind w:left="0" w:firstLine="0"/>
            </w:pPr>
            <w:r>
              <w:t>XYLENES</w:t>
            </w:r>
          </w:p>
        </w:tc>
      </w:tr>
      <w:tr w:rsidR="00473B74" w14:paraId="1D1CE41B" w14:textId="77777777">
        <w:trPr>
          <w:trHeight w:val="209"/>
        </w:trPr>
        <w:tc>
          <w:tcPr>
            <w:tcW w:w="3128" w:type="dxa"/>
            <w:tcBorders>
              <w:top w:val="nil"/>
              <w:left w:val="nil"/>
              <w:bottom w:val="nil"/>
              <w:right w:val="nil"/>
            </w:tcBorders>
          </w:tcPr>
          <w:p w14:paraId="45A7B284" w14:textId="77777777" w:rsidR="00473B74" w:rsidRDefault="00FC48B4">
            <w:pPr>
              <w:spacing w:after="0" w:line="259" w:lineRule="auto"/>
              <w:ind w:left="0" w:firstLine="0"/>
            </w:pPr>
            <w:r>
              <w:rPr>
                <w:b/>
                <w:u w:val="single" w:color="000000"/>
              </w:rPr>
              <w:t xml:space="preserve">14.3. Transport hazard class(es) </w:t>
            </w:r>
          </w:p>
        </w:tc>
        <w:tc>
          <w:tcPr>
            <w:tcW w:w="2557" w:type="dxa"/>
            <w:tcBorders>
              <w:top w:val="nil"/>
              <w:left w:val="nil"/>
              <w:bottom w:val="nil"/>
              <w:right w:val="nil"/>
            </w:tcBorders>
          </w:tcPr>
          <w:p w14:paraId="4D7859E1" w14:textId="77777777" w:rsidR="00473B74" w:rsidRDefault="00FC48B4">
            <w:pPr>
              <w:spacing w:after="0" w:line="259" w:lineRule="auto"/>
              <w:ind w:left="0" w:firstLine="0"/>
            </w:pPr>
            <w:r>
              <w:t>3</w:t>
            </w:r>
          </w:p>
        </w:tc>
      </w:tr>
      <w:tr w:rsidR="00473B74" w14:paraId="0B0705CE" w14:textId="77777777">
        <w:trPr>
          <w:trHeight w:val="375"/>
        </w:trPr>
        <w:tc>
          <w:tcPr>
            <w:tcW w:w="3128" w:type="dxa"/>
            <w:tcBorders>
              <w:top w:val="nil"/>
              <w:left w:val="nil"/>
              <w:bottom w:val="nil"/>
              <w:right w:val="nil"/>
            </w:tcBorders>
          </w:tcPr>
          <w:p w14:paraId="7867B1B4" w14:textId="77777777" w:rsidR="00473B74" w:rsidRDefault="00FC48B4">
            <w:pPr>
              <w:spacing w:after="0" w:line="259" w:lineRule="auto"/>
              <w:ind w:left="0" w:firstLine="0"/>
            </w:pPr>
            <w:r>
              <w:rPr>
                <w:b/>
                <w:u w:val="single" w:color="000000"/>
              </w:rPr>
              <w:t xml:space="preserve">14.4. Packing group </w:t>
            </w:r>
          </w:p>
        </w:tc>
        <w:tc>
          <w:tcPr>
            <w:tcW w:w="2557" w:type="dxa"/>
            <w:tcBorders>
              <w:top w:val="nil"/>
              <w:left w:val="nil"/>
              <w:bottom w:val="nil"/>
              <w:right w:val="nil"/>
            </w:tcBorders>
          </w:tcPr>
          <w:p w14:paraId="3D1934B0" w14:textId="77777777" w:rsidR="00473B74" w:rsidRDefault="00FC48B4">
            <w:pPr>
              <w:spacing w:after="0" w:line="259" w:lineRule="auto"/>
              <w:ind w:left="0" w:firstLine="0"/>
            </w:pPr>
            <w:r>
              <w:rPr>
                <w:rFonts w:ascii="Times New Roman" w:eastAsia="Times New Roman" w:hAnsi="Times New Roman" w:cs="Times New Roman"/>
              </w:rPr>
              <w:t>III</w:t>
            </w:r>
          </w:p>
        </w:tc>
      </w:tr>
      <w:tr w:rsidR="00473B74" w14:paraId="5C35079A" w14:textId="77777777">
        <w:trPr>
          <w:trHeight w:val="478"/>
        </w:trPr>
        <w:tc>
          <w:tcPr>
            <w:tcW w:w="3128" w:type="dxa"/>
            <w:tcBorders>
              <w:top w:val="nil"/>
              <w:left w:val="nil"/>
              <w:bottom w:val="nil"/>
              <w:right w:val="nil"/>
            </w:tcBorders>
            <w:vAlign w:val="center"/>
          </w:tcPr>
          <w:p w14:paraId="2776565A" w14:textId="77777777" w:rsidR="00473B74" w:rsidRDefault="00FC48B4">
            <w:pPr>
              <w:spacing w:after="0" w:line="259" w:lineRule="auto"/>
              <w:ind w:left="0" w:firstLine="0"/>
            </w:pPr>
            <w:r>
              <w:rPr>
                <w:b/>
                <w:u w:val="single" w:color="000000"/>
              </w:rPr>
              <w:t xml:space="preserve">14.5. Environmental hazards </w:t>
            </w:r>
          </w:p>
        </w:tc>
        <w:tc>
          <w:tcPr>
            <w:tcW w:w="2557" w:type="dxa"/>
            <w:tcBorders>
              <w:top w:val="nil"/>
              <w:left w:val="nil"/>
              <w:bottom w:val="nil"/>
              <w:right w:val="nil"/>
            </w:tcBorders>
            <w:vAlign w:val="center"/>
          </w:tcPr>
          <w:p w14:paraId="01DB7C1D" w14:textId="77777777" w:rsidR="00473B74" w:rsidRDefault="00FC48B4">
            <w:pPr>
              <w:spacing w:after="0" w:line="259" w:lineRule="auto"/>
              <w:ind w:left="0" w:firstLine="0"/>
            </w:pPr>
            <w:r>
              <w:t>No hazards identified</w:t>
            </w:r>
          </w:p>
        </w:tc>
      </w:tr>
      <w:tr w:rsidR="00473B74" w14:paraId="3D9BE7A0" w14:textId="77777777">
        <w:trPr>
          <w:trHeight w:val="409"/>
        </w:trPr>
        <w:tc>
          <w:tcPr>
            <w:tcW w:w="3128" w:type="dxa"/>
            <w:tcBorders>
              <w:top w:val="nil"/>
              <w:left w:val="nil"/>
              <w:bottom w:val="nil"/>
              <w:right w:val="nil"/>
            </w:tcBorders>
            <w:vAlign w:val="center"/>
          </w:tcPr>
          <w:p w14:paraId="79717915" w14:textId="77777777" w:rsidR="00473B74" w:rsidRDefault="00FC48B4">
            <w:pPr>
              <w:spacing w:after="0" w:line="259" w:lineRule="auto"/>
              <w:ind w:left="0" w:firstLine="0"/>
            </w:pPr>
            <w:r>
              <w:rPr>
                <w:b/>
                <w:u w:val="single" w:color="000000"/>
              </w:rPr>
              <w:t xml:space="preserve">14.6. Special precautions for user </w:t>
            </w:r>
          </w:p>
        </w:tc>
        <w:tc>
          <w:tcPr>
            <w:tcW w:w="2557" w:type="dxa"/>
            <w:tcBorders>
              <w:top w:val="nil"/>
              <w:left w:val="nil"/>
              <w:bottom w:val="nil"/>
              <w:right w:val="nil"/>
            </w:tcBorders>
            <w:vAlign w:val="center"/>
          </w:tcPr>
          <w:p w14:paraId="113F1F2E" w14:textId="77777777" w:rsidR="00473B74" w:rsidRDefault="00FC48B4">
            <w:pPr>
              <w:spacing w:after="0" w:line="259" w:lineRule="auto"/>
              <w:ind w:left="0" w:firstLine="0"/>
              <w:jc w:val="both"/>
            </w:pPr>
            <w:r>
              <w:t>No special precautions required</w:t>
            </w:r>
          </w:p>
        </w:tc>
      </w:tr>
      <w:tr w:rsidR="00473B74" w14:paraId="59820532" w14:textId="77777777">
        <w:trPr>
          <w:trHeight w:val="514"/>
        </w:trPr>
        <w:tc>
          <w:tcPr>
            <w:tcW w:w="3128" w:type="dxa"/>
            <w:tcBorders>
              <w:top w:val="nil"/>
              <w:left w:val="nil"/>
              <w:bottom w:val="nil"/>
              <w:right w:val="nil"/>
            </w:tcBorders>
            <w:vAlign w:val="bottom"/>
          </w:tcPr>
          <w:p w14:paraId="2111BCA5" w14:textId="77777777" w:rsidR="00473B74" w:rsidRDefault="00FC48B4">
            <w:pPr>
              <w:spacing w:after="0" w:line="259" w:lineRule="auto"/>
              <w:ind w:left="0" w:firstLine="0"/>
            </w:pPr>
            <w:r>
              <w:rPr>
                <w:b/>
                <w:u w:val="single" w:color="000000"/>
              </w:rPr>
              <w:t xml:space="preserve">14.7. Maritime transport in bulk according to IMO instruments </w:t>
            </w:r>
          </w:p>
        </w:tc>
        <w:tc>
          <w:tcPr>
            <w:tcW w:w="2557" w:type="dxa"/>
            <w:tcBorders>
              <w:top w:val="nil"/>
              <w:left w:val="nil"/>
              <w:bottom w:val="nil"/>
              <w:right w:val="nil"/>
            </w:tcBorders>
          </w:tcPr>
          <w:p w14:paraId="407EBF69" w14:textId="77777777" w:rsidR="00473B74" w:rsidRDefault="00FC48B4">
            <w:pPr>
              <w:spacing w:after="0" w:line="259" w:lineRule="auto"/>
              <w:ind w:left="0" w:firstLine="0"/>
              <w:jc w:val="both"/>
            </w:pPr>
            <w:r>
              <w:t>Not applicable, packaged goods</w:t>
            </w:r>
          </w:p>
        </w:tc>
      </w:tr>
    </w:tbl>
    <w:p w14:paraId="6C0E3823" w14:textId="77777777" w:rsidR="00473B74" w:rsidRPr="009D797E" w:rsidRDefault="00FC48B4">
      <w:pPr>
        <w:pStyle w:val="Heading1"/>
        <w:ind w:left="15" w:right="2"/>
        <w:rPr>
          <w:color w:val="auto"/>
        </w:rPr>
      </w:pPr>
      <w:r w:rsidRPr="009D797E">
        <w:rPr>
          <w:color w:val="auto"/>
        </w:rPr>
        <w:t>SECTION 15: REGULATORY INFORMATION</w:t>
      </w:r>
    </w:p>
    <w:p w14:paraId="788C82E8" w14:textId="77777777" w:rsidR="00473B74" w:rsidRDefault="00FC48B4">
      <w:pPr>
        <w:spacing w:after="179" w:line="265" w:lineRule="auto"/>
        <w:ind w:left="-5"/>
      </w:pPr>
      <w:r>
        <w:rPr>
          <w:b/>
          <w:u w:val="single" w:color="000000"/>
        </w:rPr>
        <w:t xml:space="preserve">15.1. Safety, health and environmental regulations/legislation specific for the substance or mixture  </w:t>
      </w:r>
    </w:p>
    <w:p w14:paraId="41870993" w14:textId="77777777" w:rsidR="00473B74" w:rsidRDefault="00FC48B4">
      <w:pPr>
        <w:pStyle w:val="Heading2"/>
        <w:ind w:left="-5"/>
      </w:pPr>
      <w:r>
        <w:t>International Inventories</w:t>
      </w:r>
    </w:p>
    <w:p w14:paraId="748719A7" w14:textId="77777777" w:rsidR="00473B74" w:rsidRDefault="00FC48B4">
      <w:pPr>
        <w:spacing w:after="11" w:line="259" w:lineRule="auto"/>
        <w:ind w:left="0" w:firstLine="0"/>
      </w:pPr>
      <w:r>
        <w:rPr>
          <w:sz w:val="16"/>
        </w:rPr>
        <w:t>X = listed, Europe (EINECS/ELINCS/NLP), U.S.A. (TSCA), Canada (DSL/NDSL), Philippines (PICCS), China (IECSC), Japan (ENCS), Australia (AICS), Korea (ECL).</w:t>
      </w:r>
    </w:p>
    <w:tbl>
      <w:tblPr>
        <w:tblStyle w:val="TableGrid"/>
        <w:tblW w:w="10413" w:type="dxa"/>
        <w:tblInd w:w="7" w:type="dxa"/>
        <w:tblCellMar>
          <w:top w:w="12" w:type="dxa"/>
          <w:left w:w="57" w:type="dxa"/>
          <w:right w:w="51" w:type="dxa"/>
        </w:tblCellMar>
        <w:tblLook w:val="04A0" w:firstRow="1" w:lastRow="0" w:firstColumn="1" w:lastColumn="0" w:noHBand="0" w:noVBand="1"/>
      </w:tblPr>
      <w:tblGrid>
        <w:gridCol w:w="2183"/>
        <w:gridCol w:w="938"/>
        <w:gridCol w:w="729"/>
        <w:gridCol w:w="729"/>
        <w:gridCol w:w="834"/>
        <w:gridCol w:w="729"/>
        <w:gridCol w:w="625"/>
        <w:gridCol w:w="729"/>
        <w:gridCol w:w="729"/>
        <w:gridCol w:w="729"/>
        <w:gridCol w:w="729"/>
        <w:gridCol w:w="730"/>
      </w:tblGrid>
      <w:tr w:rsidR="00473B74" w14:paraId="2D5B692B" w14:textId="77777777">
        <w:trPr>
          <w:trHeight w:val="199"/>
        </w:trPr>
        <w:tc>
          <w:tcPr>
            <w:tcW w:w="2182" w:type="dxa"/>
            <w:tcBorders>
              <w:top w:val="single" w:sz="6" w:space="0" w:color="010101"/>
              <w:left w:val="single" w:sz="6" w:space="0" w:color="010101"/>
              <w:bottom w:val="single" w:sz="6" w:space="0" w:color="010101"/>
              <w:right w:val="single" w:sz="6" w:space="0" w:color="010101"/>
            </w:tcBorders>
          </w:tcPr>
          <w:p w14:paraId="7DEFFFEB" w14:textId="77777777" w:rsidR="00473B74" w:rsidRDefault="00FC48B4">
            <w:pPr>
              <w:spacing w:after="0" w:line="259" w:lineRule="auto"/>
              <w:ind w:left="0" w:right="14" w:firstLine="0"/>
              <w:jc w:val="center"/>
            </w:pPr>
            <w:r>
              <w:rPr>
                <w:b/>
                <w:sz w:val="16"/>
              </w:rPr>
              <w:t>Component</w:t>
            </w:r>
          </w:p>
        </w:tc>
        <w:tc>
          <w:tcPr>
            <w:tcW w:w="938" w:type="dxa"/>
            <w:tcBorders>
              <w:top w:val="single" w:sz="6" w:space="0" w:color="010101"/>
              <w:left w:val="single" w:sz="6" w:space="0" w:color="010101"/>
              <w:bottom w:val="single" w:sz="6" w:space="0" w:color="010101"/>
              <w:right w:val="single" w:sz="6" w:space="0" w:color="010101"/>
            </w:tcBorders>
          </w:tcPr>
          <w:p w14:paraId="7B39DC12" w14:textId="77777777" w:rsidR="00473B74" w:rsidRDefault="00FC48B4">
            <w:pPr>
              <w:spacing w:after="0" w:line="259" w:lineRule="auto"/>
              <w:ind w:left="114" w:firstLine="0"/>
            </w:pPr>
            <w:r>
              <w:rPr>
                <w:b/>
                <w:sz w:val="16"/>
              </w:rPr>
              <w:t>EINECS</w:t>
            </w:r>
          </w:p>
        </w:tc>
        <w:tc>
          <w:tcPr>
            <w:tcW w:w="729" w:type="dxa"/>
            <w:tcBorders>
              <w:top w:val="single" w:sz="6" w:space="0" w:color="010101"/>
              <w:left w:val="single" w:sz="6" w:space="0" w:color="010101"/>
              <w:bottom w:val="single" w:sz="6" w:space="0" w:color="010101"/>
              <w:right w:val="single" w:sz="6" w:space="0" w:color="010101"/>
            </w:tcBorders>
          </w:tcPr>
          <w:p w14:paraId="75BC888F" w14:textId="77777777" w:rsidR="00473B74" w:rsidRDefault="00FC48B4">
            <w:pPr>
              <w:spacing w:after="0" w:line="259" w:lineRule="auto"/>
              <w:ind w:left="14" w:firstLine="0"/>
              <w:jc w:val="both"/>
            </w:pPr>
            <w:r>
              <w:rPr>
                <w:b/>
                <w:sz w:val="16"/>
              </w:rPr>
              <w:t>ELINCS</w:t>
            </w:r>
          </w:p>
        </w:tc>
        <w:tc>
          <w:tcPr>
            <w:tcW w:w="729" w:type="dxa"/>
            <w:tcBorders>
              <w:top w:val="single" w:sz="6" w:space="0" w:color="010101"/>
              <w:left w:val="single" w:sz="6" w:space="0" w:color="010101"/>
              <w:bottom w:val="single" w:sz="6" w:space="0" w:color="010101"/>
              <w:right w:val="single" w:sz="6" w:space="0" w:color="010101"/>
            </w:tcBorders>
          </w:tcPr>
          <w:p w14:paraId="5CCFD70D" w14:textId="77777777" w:rsidR="00473B74" w:rsidRDefault="00FC48B4">
            <w:pPr>
              <w:spacing w:after="0" w:line="259" w:lineRule="auto"/>
              <w:ind w:left="147" w:firstLine="0"/>
            </w:pPr>
            <w:r>
              <w:rPr>
                <w:b/>
                <w:sz w:val="16"/>
              </w:rPr>
              <w:t>NLP</w:t>
            </w:r>
          </w:p>
        </w:tc>
        <w:tc>
          <w:tcPr>
            <w:tcW w:w="834" w:type="dxa"/>
            <w:tcBorders>
              <w:top w:val="single" w:sz="6" w:space="0" w:color="010101"/>
              <w:left w:val="single" w:sz="6" w:space="0" w:color="010101"/>
              <w:bottom w:val="single" w:sz="6" w:space="0" w:color="010101"/>
              <w:right w:val="single" w:sz="6" w:space="0" w:color="010101"/>
            </w:tcBorders>
          </w:tcPr>
          <w:p w14:paraId="2C79E65D" w14:textId="77777777" w:rsidR="00473B74" w:rsidRDefault="00FC48B4">
            <w:pPr>
              <w:spacing w:after="0" w:line="259" w:lineRule="auto"/>
              <w:ind w:left="142" w:firstLine="0"/>
            </w:pPr>
            <w:r>
              <w:rPr>
                <w:b/>
                <w:sz w:val="16"/>
              </w:rPr>
              <w:t>TSCA</w:t>
            </w:r>
          </w:p>
        </w:tc>
        <w:tc>
          <w:tcPr>
            <w:tcW w:w="729" w:type="dxa"/>
            <w:tcBorders>
              <w:top w:val="single" w:sz="6" w:space="0" w:color="010101"/>
              <w:left w:val="single" w:sz="6" w:space="0" w:color="010101"/>
              <w:bottom w:val="single" w:sz="6" w:space="0" w:color="010101"/>
              <w:right w:val="single" w:sz="6" w:space="0" w:color="010101"/>
            </w:tcBorders>
          </w:tcPr>
          <w:p w14:paraId="5B87530D" w14:textId="77777777" w:rsidR="00473B74" w:rsidRDefault="00FC48B4">
            <w:pPr>
              <w:spacing w:after="0" w:line="259" w:lineRule="auto"/>
              <w:ind w:left="147" w:firstLine="0"/>
            </w:pPr>
            <w:r>
              <w:rPr>
                <w:b/>
                <w:sz w:val="16"/>
              </w:rPr>
              <w:t>DSL</w:t>
            </w:r>
          </w:p>
        </w:tc>
        <w:tc>
          <w:tcPr>
            <w:tcW w:w="625" w:type="dxa"/>
            <w:tcBorders>
              <w:top w:val="single" w:sz="6" w:space="0" w:color="010101"/>
              <w:left w:val="single" w:sz="6" w:space="0" w:color="010101"/>
              <w:bottom w:val="single" w:sz="6" w:space="0" w:color="010101"/>
              <w:right w:val="single" w:sz="6" w:space="0" w:color="010101"/>
            </w:tcBorders>
          </w:tcPr>
          <w:p w14:paraId="718A0EAF" w14:textId="77777777" w:rsidR="00473B74" w:rsidRDefault="00FC48B4">
            <w:pPr>
              <w:spacing w:after="0" w:line="259" w:lineRule="auto"/>
              <w:ind w:left="37" w:firstLine="0"/>
              <w:jc w:val="both"/>
            </w:pPr>
            <w:r>
              <w:rPr>
                <w:b/>
                <w:sz w:val="16"/>
              </w:rPr>
              <w:t>NDSL</w:t>
            </w:r>
          </w:p>
        </w:tc>
        <w:tc>
          <w:tcPr>
            <w:tcW w:w="729" w:type="dxa"/>
            <w:tcBorders>
              <w:top w:val="single" w:sz="6" w:space="0" w:color="010101"/>
              <w:left w:val="single" w:sz="6" w:space="0" w:color="010101"/>
              <w:bottom w:val="single" w:sz="6" w:space="0" w:color="010101"/>
              <w:right w:val="single" w:sz="6" w:space="0" w:color="010101"/>
            </w:tcBorders>
          </w:tcPr>
          <w:p w14:paraId="58623E2B" w14:textId="77777777" w:rsidR="00473B74" w:rsidRDefault="00FC48B4">
            <w:pPr>
              <w:spacing w:after="0" w:line="259" w:lineRule="auto"/>
              <w:ind w:left="63" w:firstLine="0"/>
            </w:pPr>
            <w:r>
              <w:rPr>
                <w:b/>
                <w:sz w:val="16"/>
              </w:rPr>
              <w:t>PICCS</w:t>
            </w:r>
          </w:p>
        </w:tc>
        <w:tc>
          <w:tcPr>
            <w:tcW w:w="729" w:type="dxa"/>
            <w:tcBorders>
              <w:top w:val="single" w:sz="6" w:space="0" w:color="010101"/>
              <w:left w:val="single" w:sz="6" w:space="0" w:color="010101"/>
              <w:bottom w:val="single" w:sz="6" w:space="0" w:color="010101"/>
              <w:right w:val="single" w:sz="6" w:space="0" w:color="010101"/>
            </w:tcBorders>
          </w:tcPr>
          <w:p w14:paraId="4BF7D55B" w14:textId="77777777" w:rsidR="00473B74" w:rsidRDefault="00FC48B4">
            <w:pPr>
              <w:spacing w:after="0" w:line="259" w:lineRule="auto"/>
              <w:ind w:left="85" w:firstLine="0"/>
            </w:pPr>
            <w:r>
              <w:rPr>
                <w:b/>
                <w:sz w:val="16"/>
              </w:rPr>
              <w:t>ENCS</w:t>
            </w:r>
          </w:p>
        </w:tc>
        <w:tc>
          <w:tcPr>
            <w:tcW w:w="729" w:type="dxa"/>
            <w:tcBorders>
              <w:top w:val="single" w:sz="6" w:space="0" w:color="010101"/>
              <w:left w:val="single" w:sz="6" w:space="0" w:color="010101"/>
              <w:bottom w:val="single" w:sz="6" w:space="0" w:color="010101"/>
              <w:right w:val="single" w:sz="6" w:space="0" w:color="010101"/>
            </w:tcBorders>
          </w:tcPr>
          <w:p w14:paraId="7DC0E6D0" w14:textId="77777777" w:rsidR="00473B74" w:rsidRDefault="00FC48B4">
            <w:pPr>
              <w:spacing w:after="0" w:line="259" w:lineRule="auto"/>
              <w:ind w:left="63" w:firstLine="0"/>
            </w:pPr>
            <w:r>
              <w:rPr>
                <w:b/>
                <w:sz w:val="16"/>
              </w:rPr>
              <w:t>IECSC</w:t>
            </w:r>
          </w:p>
        </w:tc>
        <w:tc>
          <w:tcPr>
            <w:tcW w:w="729" w:type="dxa"/>
            <w:tcBorders>
              <w:top w:val="single" w:sz="6" w:space="0" w:color="010101"/>
              <w:left w:val="single" w:sz="6" w:space="0" w:color="010101"/>
              <w:bottom w:val="single" w:sz="6" w:space="0" w:color="010101"/>
              <w:right w:val="single" w:sz="6" w:space="0" w:color="010101"/>
            </w:tcBorders>
          </w:tcPr>
          <w:p w14:paraId="6C63A2D6" w14:textId="77777777" w:rsidR="00473B74" w:rsidRDefault="00FC48B4">
            <w:pPr>
              <w:spacing w:after="0" w:line="259" w:lineRule="auto"/>
              <w:ind w:left="116" w:firstLine="0"/>
            </w:pPr>
            <w:r>
              <w:rPr>
                <w:b/>
                <w:sz w:val="16"/>
              </w:rPr>
              <w:t>AICS</w:t>
            </w:r>
          </w:p>
        </w:tc>
        <w:tc>
          <w:tcPr>
            <w:tcW w:w="730" w:type="dxa"/>
            <w:tcBorders>
              <w:top w:val="single" w:sz="6" w:space="0" w:color="010101"/>
              <w:left w:val="single" w:sz="6" w:space="0" w:color="010101"/>
              <w:bottom w:val="single" w:sz="6" w:space="0" w:color="010101"/>
              <w:right w:val="single" w:sz="6" w:space="0" w:color="010101"/>
            </w:tcBorders>
          </w:tcPr>
          <w:p w14:paraId="456ACD86" w14:textId="77777777" w:rsidR="00473B74" w:rsidRDefault="00FC48B4">
            <w:pPr>
              <w:spacing w:after="0" w:line="259" w:lineRule="auto"/>
              <w:ind w:left="93" w:firstLine="0"/>
            </w:pPr>
            <w:r>
              <w:rPr>
                <w:b/>
                <w:sz w:val="16"/>
              </w:rPr>
              <w:t>KECL</w:t>
            </w:r>
          </w:p>
        </w:tc>
      </w:tr>
      <w:tr w:rsidR="00473B74" w14:paraId="6491FF82" w14:textId="77777777">
        <w:trPr>
          <w:trHeight w:val="383"/>
        </w:trPr>
        <w:tc>
          <w:tcPr>
            <w:tcW w:w="2182" w:type="dxa"/>
            <w:tcBorders>
              <w:top w:val="single" w:sz="6" w:space="0" w:color="010101"/>
              <w:left w:val="single" w:sz="6" w:space="0" w:color="010101"/>
              <w:bottom w:val="single" w:sz="6" w:space="0" w:color="010101"/>
              <w:right w:val="single" w:sz="6" w:space="0" w:color="010101"/>
            </w:tcBorders>
          </w:tcPr>
          <w:p w14:paraId="26DE6825" w14:textId="77777777" w:rsidR="00473B74" w:rsidRDefault="00FC48B4">
            <w:pPr>
              <w:spacing w:after="0" w:line="259" w:lineRule="auto"/>
              <w:ind w:left="47" w:firstLine="0"/>
            </w:pPr>
            <w:r>
              <w:rPr>
                <w:sz w:val="16"/>
              </w:rPr>
              <w:t>Xylenes (o-, m-, p- isomers)</w:t>
            </w:r>
          </w:p>
        </w:tc>
        <w:tc>
          <w:tcPr>
            <w:tcW w:w="938" w:type="dxa"/>
            <w:tcBorders>
              <w:top w:val="single" w:sz="6" w:space="0" w:color="010101"/>
              <w:left w:val="single" w:sz="6" w:space="0" w:color="010101"/>
              <w:bottom w:val="single" w:sz="6" w:space="0" w:color="010101"/>
              <w:right w:val="single" w:sz="6" w:space="0" w:color="010101"/>
            </w:tcBorders>
          </w:tcPr>
          <w:p w14:paraId="3D4E1EE5" w14:textId="77777777" w:rsidR="00473B74" w:rsidRDefault="00FC48B4">
            <w:pPr>
              <w:spacing w:after="0" w:line="259" w:lineRule="auto"/>
              <w:ind w:left="48" w:firstLine="0"/>
            </w:pPr>
            <w:r>
              <w:rPr>
                <w:sz w:val="16"/>
              </w:rPr>
              <w:t>215-535-7</w:t>
            </w:r>
          </w:p>
        </w:tc>
        <w:tc>
          <w:tcPr>
            <w:tcW w:w="729" w:type="dxa"/>
            <w:tcBorders>
              <w:top w:val="single" w:sz="6" w:space="0" w:color="010101"/>
              <w:left w:val="single" w:sz="6" w:space="0" w:color="010101"/>
              <w:bottom w:val="single" w:sz="6" w:space="0" w:color="010101"/>
              <w:right w:val="single" w:sz="6" w:space="0" w:color="010101"/>
            </w:tcBorders>
          </w:tcPr>
          <w:p w14:paraId="79040DA8" w14:textId="77777777" w:rsidR="00473B74" w:rsidRDefault="00FC48B4">
            <w:pPr>
              <w:spacing w:after="0" w:line="259" w:lineRule="auto"/>
              <w:ind w:left="0" w:right="6" w:firstLine="0"/>
              <w:jc w:val="center"/>
            </w:pPr>
            <w:r>
              <w:rPr>
                <w:sz w:val="16"/>
              </w:rPr>
              <w:t>-</w:t>
            </w:r>
          </w:p>
        </w:tc>
        <w:tc>
          <w:tcPr>
            <w:tcW w:w="729" w:type="dxa"/>
            <w:tcBorders>
              <w:top w:val="single" w:sz="6" w:space="0" w:color="010101"/>
              <w:left w:val="single" w:sz="6" w:space="0" w:color="010101"/>
              <w:bottom w:val="single" w:sz="6" w:space="0" w:color="010101"/>
              <w:right w:val="single" w:sz="6" w:space="0" w:color="010101"/>
            </w:tcBorders>
          </w:tcPr>
          <w:p w14:paraId="2B8CD766" w14:textId="77777777" w:rsidR="00473B74" w:rsidRDefault="00473B74">
            <w:pPr>
              <w:spacing w:after="160" w:line="259" w:lineRule="auto"/>
              <w:ind w:left="0" w:firstLine="0"/>
            </w:pPr>
          </w:p>
        </w:tc>
        <w:tc>
          <w:tcPr>
            <w:tcW w:w="834" w:type="dxa"/>
            <w:tcBorders>
              <w:top w:val="single" w:sz="6" w:space="0" w:color="010101"/>
              <w:left w:val="single" w:sz="6" w:space="0" w:color="010101"/>
              <w:bottom w:val="single" w:sz="6" w:space="0" w:color="010101"/>
              <w:right w:val="single" w:sz="6" w:space="0" w:color="010101"/>
            </w:tcBorders>
          </w:tcPr>
          <w:p w14:paraId="55303726" w14:textId="77777777" w:rsidR="00473B74" w:rsidRDefault="00FC48B4">
            <w:pPr>
              <w:spacing w:after="0" w:line="259" w:lineRule="auto"/>
              <w:ind w:left="0" w:right="6" w:firstLine="0"/>
              <w:jc w:val="center"/>
            </w:pPr>
            <w:r>
              <w:rPr>
                <w:sz w:val="16"/>
              </w:rPr>
              <w:t>X</w:t>
            </w:r>
          </w:p>
        </w:tc>
        <w:tc>
          <w:tcPr>
            <w:tcW w:w="729" w:type="dxa"/>
            <w:tcBorders>
              <w:top w:val="single" w:sz="6" w:space="0" w:color="010101"/>
              <w:left w:val="single" w:sz="6" w:space="0" w:color="010101"/>
              <w:bottom w:val="single" w:sz="6" w:space="0" w:color="010101"/>
              <w:right w:val="single" w:sz="6" w:space="0" w:color="010101"/>
            </w:tcBorders>
          </w:tcPr>
          <w:p w14:paraId="35C09781" w14:textId="77777777" w:rsidR="00473B74" w:rsidRDefault="00FC48B4">
            <w:pPr>
              <w:spacing w:after="0" w:line="259" w:lineRule="auto"/>
              <w:ind w:left="0" w:right="7" w:firstLine="0"/>
              <w:jc w:val="center"/>
            </w:pPr>
            <w:r>
              <w:rPr>
                <w:sz w:val="16"/>
              </w:rPr>
              <w:t>X</w:t>
            </w:r>
          </w:p>
        </w:tc>
        <w:tc>
          <w:tcPr>
            <w:tcW w:w="625" w:type="dxa"/>
            <w:tcBorders>
              <w:top w:val="single" w:sz="6" w:space="0" w:color="010101"/>
              <w:left w:val="single" w:sz="6" w:space="0" w:color="010101"/>
              <w:bottom w:val="single" w:sz="6" w:space="0" w:color="010101"/>
              <w:right w:val="single" w:sz="6" w:space="0" w:color="010101"/>
            </w:tcBorders>
          </w:tcPr>
          <w:p w14:paraId="3880FC84" w14:textId="77777777" w:rsidR="00473B74" w:rsidRDefault="00FC48B4">
            <w:pPr>
              <w:spacing w:after="0" w:line="259" w:lineRule="auto"/>
              <w:ind w:left="0" w:right="6" w:firstLine="0"/>
              <w:jc w:val="center"/>
            </w:pPr>
            <w:r>
              <w:rPr>
                <w:sz w:val="16"/>
              </w:rPr>
              <w:t>-</w:t>
            </w:r>
          </w:p>
        </w:tc>
        <w:tc>
          <w:tcPr>
            <w:tcW w:w="729" w:type="dxa"/>
            <w:tcBorders>
              <w:top w:val="single" w:sz="6" w:space="0" w:color="010101"/>
              <w:left w:val="single" w:sz="6" w:space="0" w:color="010101"/>
              <w:bottom w:val="single" w:sz="6" w:space="0" w:color="010101"/>
              <w:right w:val="single" w:sz="6" w:space="0" w:color="010101"/>
            </w:tcBorders>
          </w:tcPr>
          <w:p w14:paraId="476426D3" w14:textId="77777777" w:rsidR="00473B74" w:rsidRDefault="00FC48B4">
            <w:pPr>
              <w:spacing w:after="0" w:line="259" w:lineRule="auto"/>
              <w:ind w:left="0" w:right="7" w:firstLine="0"/>
              <w:jc w:val="center"/>
            </w:pPr>
            <w:r>
              <w:rPr>
                <w:sz w:val="16"/>
              </w:rPr>
              <w:t>X</w:t>
            </w:r>
          </w:p>
        </w:tc>
        <w:tc>
          <w:tcPr>
            <w:tcW w:w="729" w:type="dxa"/>
            <w:tcBorders>
              <w:top w:val="single" w:sz="6" w:space="0" w:color="010101"/>
              <w:left w:val="single" w:sz="6" w:space="0" w:color="010101"/>
              <w:bottom w:val="single" w:sz="6" w:space="0" w:color="010101"/>
              <w:right w:val="single" w:sz="6" w:space="0" w:color="010101"/>
            </w:tcBorders>
          </w:tcPr>
          <w:p w14:paraId="68324271" w14:textId="77777777" w:rsidR="00473B74" w:rsidRDefault="00FC48B4">
            <w:pPr>
              <w:spacing w:after="0" w:line="259" w:lineRule="auto"/>
              <w:ind w:left="0" w:right="7" w:firstLine="0"/>
              <w:jc w:val="center"/>
            </w:pPr>
            <w:r>
              <w:rPr>
                <w:sz w:val="16"/>
              </w:rPr>
              <w:t>X</w:t>
            </w:r>
          </w:p>
        </w:tc>
        <w:tc>
          <w:tcPr>
            <w:tcW w:w="729" w:type="dxa"/>
            <w:tcBorders>
              <w:top w:val="single" w:sz="6" w:space="0" w:color="010101"/>
              <w:left w:val="single" w:sz="6" w:space="0" w:color="010101"/>
              <w:bottom w:val="single" w:sz="6" w:space="0" w:color="010101"/>
              <w:right w:val="single" w:sz="6" w:space="0" w:color="010101"/>
            </w:tcBorders>
          </w:tcPr>
          <w:p w14:paraId="6B2BE86D" w14:textId="77777777" w:rsidR="00473B74" w:rsidRDefault="00FC48B4">
            <w:pPr>
              <w:spacing w:after="0" w:line="259" w:lineRule="auto"/>
              <w:ind w:left="0" w:right="7" w:firstLine="0"/>
              <w:jc w:val="center"/>
            </w:pPr>
            <w:r>
              <w:rPr>
                <w:sz w:val="16"/>
              </w:rPr>
              <w:t>X</w:t>
            </w:r>
          </w:p>
        </w:tc>
        <w:tc>
          <w:tcPr>
            <w:tcW w:w="729" w:type="dxa"/>
            <w:tcBorders>
              <w:top w:val="single" w:sz="6" w:space="0" w:color="010101"/>
              <w:left w:val="single" w:sz="6" w:space="0" w:color="010101"/>
              <w:bottom w:val="single" w:sz="6" w:space="0" w:color="010101"/>
              <w:right w:val="single" w:sz="6" w:space="0" w:color="010101"/>
            </w:tcBorders>
          </w:tcPr>
          <w:p w14:paraId="0E8095B6" w14:textId="77777777" w:rsidR="00473B74" w:rsidRDefault="00FC48B4">
            <w:pPr>
              <w:spacing w:after="0" w:line="259" w:lineRule="auto"/>
              <w:ind w:left="0" w:right="7" w:firstLine="0"/>
              <w:jc w:val="center"/>
            </w:pPr>
            <w:r>
              <w:rPr>
                <w:sz w:val="16"/>
              </w:rPr>
              <w:t>X</w:t>
            </w:r>
          </w:p>
        </w:tc>
        <w:tc>
          <w:tcPr>
            <w:tcW w:w="730" w:type="dxa"/>
            <w:tcBorders>
              <w:top w:val="single" w:sz="6" w:space="0" w:color="010101"/>
              <w:left w:val="single" w:sz="6" w:space="0" w:color="010101"/>
              <w:bottom w:val="single" w:sz="6" w:space="0" w:color="010101"/>
              <w:right w:val="single" w:sz="6" w:space="0" w:color="010101"/>
            </w:tcBorders>
          </w:tcPr>
          <w:p w14:paraId="75FC212F" w14:textId="77777777" w:rsidR="00473B74" w:rsidRDefault="00FC48B4">
            <w:pPr>
              <w:spacing w:after="0" w:line="259" w:lineRule="auto"/>
              <w:ind w:left="0" w:firstLine="0"/>
              <w:jc w:val="center"/>
            </w:pPr>
            <w:r>
              <w:rPr>
                <w:sz w:val="16"/>
              </w:rPr>
              <w:t>KE-3542 7</w:t>
            </w:r>
          </w:p>
        </w:tc>
      </w:tr>
    </w:tbl>
    <w:p w14:paraId="50040CBF" w14:textId="77777777" w:rsidR="00473B74" w:rsidRDefault="00FC48B4">
      <w:pPr>
        <w:spacing w:after="330" w:line="260" w:lineRule="auto"/>
        <w:ind w:left="-5" w:right="447"/>
      </w:pPr>
      <w:r>
        <w:rPr>
          <w:b/>
        </w:rPr>
        <w:t xml:space="preserve">Regulation (EC) No 649/2012 of the European Parliament and of the Council of 4 July 2012 concerning the export and import of dangerous chemicals </w:t>
      </w:r>
      <w:r>
        <w:t>Not applicable</w:t>
      </w:r>
    </w:p>
    <w:p w14:paraId="4669D227" w14:textId="77777777" w:rsidR="00473B74" w:rsidRDefault="00FC48B4">
      <w:pPr>
        <w:pStyle w:val="Heading2"/>
        <w:spacing w:after="186"/>
        <w:ind w:left="-5"/>
      </w:pPr>
      <w:r>
        <w:t>National Regulations</w:t>
      </w:r>
    </w:p>
    <w:p w14:paraId="64B0090B" w14:textId="77777777" w:rsidR="00473B74" w:rsidRDefault="00FC48B4">
      <w:pPr>
        <w:tabs>
          <w:tab w:val="center" w:pos="3922"/>
        </w:tabs>
        <w:ind w:left="-15" w:firstLine="0"/>
      </w:pPr>
      <w:r>
        <w:rPr>
          <w:b/>
        </w:rPr>
        <w:t>WGK Classification</w:t>
      </w:r>
      <w:r>
        <w:rPr>
          <w:b/>
        </w:rPr>
        <w:tab/>
      </w:r>
      <w:r>
        <w:t>See table for values</w:t>
      </w:r>
    </w:p>
    <w:tbl>
      <w:tblPr>
        <w:tblStyle w:val="TableGrid"/>
        <w:tblW w:w="10413" w:type="dxa"/>
        <w:tblInd w:w="7" w:type="dxa"/>
        <w:tblCellMar>
          <w:top w:w="12" w:type="dxa"/>
          <w:left w:w="115" w:type="dxa"/>
          <w:right w:w="115" w:type="dxa"/>
        </w:tblCellMar>
        <w:tblLook w:val="04A0" w:firstRow="1" w:lastRow="0" w:firstColumn="1" w:lastColumn="0" w:noHBand="0" w:noVBand="1"/>
      </w:tblPr>
      <w:tblGrid>
        <w:gridCol w:w="2391"/>
        <w:gridCol w:w="3649"/>
        <w:gridCol w:w="4373"/>
      </w:tblGrid>
      <w:tr w:rsidR="00473B74" w14:paraId="54F83C89" w14:textId="77777777">
        <w:trPr>
          <w:trHeight w:val="199"/>
        </w:trPr>
        <w:tc>
          <w:tcPr>
            <w:tcW w:w="2391" w:type="dxa"/>
            <w:tcBorders>
              <w:top w:val="single" w:sz="6" w:space="0" w:color="010101"/>
              <w:left w:val="single" w:sz="6" w:space="0" w:color="010101"/>
              <w:bottom w:val="single" w:sz="6" w:space="0" w:color="010101"/>
              <w:right w:val="single" w:sz="6" w:space="0" w:color="010101"/>
            </w:tcBorders>
          </w:tcPr>
          <w:p w14:paraId="5057D3E5" w14:textId="77777777" w:rsidR="00473B74" w:rsidRDefault="00FC48B4">
            <w:pPr>
              <w:spacing w:after="0" w:line="259" w:lineRule="auto"/>
              <w:ind w:left="0" w:right="9" w:firstLine="0"/>
              <w:jc w:val="center"/>
            </w:pPr>
            <w:r>
              <w:rPr>
                <w:b/>
                <w:sz w:val="16"/>
              </w:rPr>
              <w:t>Component</w:t>
            </w:r>
          </w:p>
        </w:tc>
        <w:tc>
          <w:tcPr>
            <w:tcW w:w="3649" w:type="dxa"/>
            <w:tcBorders>
              <w:top w:val="single" w:sz="6" w:space="0" w:color="010101"/>
              <w:left w:val="single" w:sz="6" w:space="0" w:color="010101"/>
              <w:bottom w:val="single" w:sz="6" w:space="0" w:color="010101"/>
              <w:right w:val="single" w:sz="6" w:space="0" w:color="010101"/>
            </w:tcBorders>
          </w:tcPr>
          <w:p w14:paraId="5468DD6B" w14:textId="77777777" w:rsidR="00473B74" w:rsidRDefault="00FC48B4">
            <w:pPr>
              <w:spacing w:after="0" w:line="259" w:lineRule="auto"/>
              <w:ind w:left="0" w:right="3" w:firstLine="0"/>
              <w:jc w:val="center"/>
            </w:pPr>
            <w:r>
              <w:rPr>
                <w:b/>
                <w:sz w:val="16"/>
              </w:rPr>
              <w:t>Germany - Water Classification (</w:t>
            </w:r>
            <w:proofErr w:type="spellStart"/>
            <w:r>
              <w:rPr>
                <w:b/>
                <w:sz w:val="16"/>
              </w:rPr>
              <w:t>VwVwS</w:t>
            </w:r>
            <w:proofErr w:type="spellEnd"/>
            <w:r>
              <w:rPr>
                <w:b/>
                <w:sz w:val="16"/>
              </w:rPr>
              <w:t>)</w:t>
            </w:r>
          </w:p>
        </w:tc>
        <w:tc>
          <w:tcPr>
            <w:tcW w:w="4372" w:type="dxa"/>
            <w:tcBorders>
              <w:top w:val="single" w:sz="6" w:space="0" w:color="010101"/>
              <w:left w:val="single" w:sz="6" w:space="0" w:color="010101"/>
              <w:bottom w:val="single" w:sz="6" w:space="0" w:color="010101"/>
              <w:right w:val="single" w:sz="6" w:space="0" w:color="010101"/>
            </w:tcBorders>
          </w:tcPr>
          <w:p w14:paraId="56033AEB" w14:textId="77777777" w:rsidR="00473B74" w:rsidRDefault="00FC48B4">
            <w:pPr>
              <w:spacing w:after="0" w:line="259" w:lineRule="auto"/>
              <w:ind w:left="12" w:firstLine="0"/>
              <w:jc w:val="center"/>
            </w:pPr>
            <w:r>
              <w:rPr>
                <w:b/>
                <w:sz w:val="16"/>
              </w:rPr>
              <w:t>Germany - TA-Luft Class</w:t>
            </w:r>
          </w:p>
        </w:tc>
      </w:tr>
      <w:tr w:rsidR="00473B74" w14:paraId="27302282" w14:textId="77777777">
        <w:trPr>
          <w:trHeight w:val="217"/>
        </w:trPr>
        <w:tc>
          <w:tcPr>
            <w:tcW w:w="2391" w:type="dxa"/>
            <w:tcBorders>
              <w:top w:val="single" w:sz="6" w:space="0" w:color="010101"/>
              <w:left w:val="single" w:sz="6" w:space="0" w:color="010101"/>
              <w:bottom w:val="single" w:sz="6" w:space="0" w:color="010101"/>
              <w:right w:val="single" w:sz="6" w:space="0" w:color="010101"/>
            </w:tcBorders>
          </w:tcPr>
          <w:p w14:paraId="52373493" w14:textId="77777777" w:rsidR="00473B74" w:rsidRDefault="00FC48B4">
            <w:pPr>
              <w:spacing w:after="0" w:line="259" w:lineRule="auto"/>
              <w:ind w:left="0" w:right="4" w:firstLine="0"/>
              <w:jc w:val="center"/>
            </w:pPr>
            <w:r>
              <w:rPr>
                <w:sz w:val="16"/>
              </w:rPr>
              <w:lastRenderedPageBreak/>
              <w:t>Xylenes (o-, m-, p- isomers)</w:t>
            </w:r>
          </w:p>
        </w:tc>
        <w:tc>
          <w:tcPr>
            <w:tcW w:w="3649" w:type="dxa"/>
            <w:tcBorders>
              <w:top w:val="single" w:sz="6" w:space="0" w:color="010101"/>
              <w:left w:val="single" w:sz="6" w:space="0" w:color="010101"/>
              <w:bottom w:val="single" w:sz="6" w:space="0" w:color="010101"/>
              <w:right w:val="single" w:sz="6" w:space="0" w:color="010101"/>
            </w:tcBorders>
          </w:tcPr>
          <w:p w14:paraId="2AE8DF51" w14:textId="77777777" w:rsidR="00473B74" w:rsidRDefault="00FC48B4">
            <w:pPr>
              <w:spacing w:after="0" w:line="259" w:lineRule="auto"/>
              <w:ind w:left="0" w:right="1" w:firstLine="0"/>
              <w:jc w:val="center"/>
            </w:pPr>
            <w:r>
              <w:rPr>
                <w:sz w:val="16"/>
              </w:rPr>
              <w:t>WGK2</w:t>
            </w:r>
          </w:p>
        </w:tc>
        <w:tc>
          <w:tcPr>
            <w:tcW w:w="4372" w:type="dxa"/>
            <w:tcBorders>
              <w:top w:val="single" w:sz="6" w:space="0" w:color="010101"/>
              <w:left w:val="single" w:sz="6" w:space="0" w:color="010101"/>
              <w:bottom w:val="single" w:sz="6" w:space="0" w:color="010101"/>
              <w:right w:val="single" w:sz="6" w:space="0" w:color="010101"/>
            </w:tcBorders>
          </w:tcPr>
          <w:p w14:paraId="42CC0031" w14:textId="77777777" w:rsidR="00473B74" w:rsidRDefault="00473B74">
            <w:pPr>
              <w:spacing w:after="160" w:line="259" w:lineRule="auto"/>
              <w:ind w:left="0" w:firstLine="0"/>
            </w:pPr>
          </w:p>
        </w:tc>
      </w:tr>
      <w:tr w:rsidR="00473B74" w14:paraId="40DB0AEB" w14:textId="77777777">
        <w:trPr>
          <w:trHeight w:val="400"/>
        </w:trPr>
        <w:tc>
          <w:tcPr>
            <w:tcW w:w="2391" w:type="dxa"/>
            <w:tcBorders>
              <w:top w:val="single" w:sz="6" w:space="0" w:color="010101"/>
              <w:left w:val="nil"/>
              <w:bottom w:val="single" w:sz="6" w:space="0" w:color="010101"/>
              <w:right w:val="nil"/>
            </w:tcBorders>
          </w:tcPr>
          <w:p w14:paraId="7CA88C5F" w14:textId="77777777" w:rsidR="00473B74" w:rsidRDefault="00473B74">
            <w:pPr>
              <w:spacing w:after="160" w:line="259" w:lineRule="auto"/>
              <w:ind w:left="0" w:firstLine="0"/>
            </w:pPr>
          </w:p>
        </w:tc>
        <w:tc>
          <w:tcPr>
            <w:tcW w:w="8022" w:type="dxa"/>
            <w:gridSpan w:val="2"/>
            <w:tcBorders>
              <w:top w:val="single" w:sz="6" w:space="0" w:color="010101"/>
              <w:left w:val="nil"/>
              <w:bottom w:val="single" w:sz="6" w:space="0" w:color="010101"/>
              <w:right w:val="nil"/>
            </w:tcBorders>
          </w:tcPr>
          <w:p w14:paraId="691E0CB9" w14:textId="77777777" w:rsidR="00473B74" w:rsidRDefault="00473B74">
            <w:pPr>
              <w:spacing w:after="160" w:line="259" w:lineRule="auto"/>
              <w:ind w:left="0" w:firstLine="0"/>
            </w:pPr>
          </w:p>
        </w:tc>
      </w:tr>
      <w:tr w:rsidR="00473B74" w14:paraId="06FDD244" w14:textId="77777777">
        <w:trPr>
          <w:trHeight w:val="199"/>
        </w:trPr>
        <w:tc>
          <w:tcPr>
            <w:tcW w:w="2391" w:type="dxa"/>
            <w:tcBorders>
              <w:top w:val="single" w:sz="6" w:space="0" w:color="010101"/>
              <w:left w:val="single" w:sz="6" w:space="0" w:color="010101"/>
              <w:bottom w:val="single" w:sz="6" w:space="0" w:color="010101"/>
              <w:right w:val="single" w:sz="6" w:space="0" w:color="010101"/>
            </w:tcBorders>
          </w:tcPr>
          <w:p w14:paraId="2E3EC0EC" w14:textId="77777777" w:rsidR="00473B74" w:rsidRDefault="00FC48B4">
            <w:pPr>
              <w:spacing w:after="0" w:line="259" w:lineRule="auto"/>
              <w:ind w:left="0" w:right="9" w:firstLine="0"/>
              <w:jc w:val="center"/>
            </w:pPr>
            <w:r>
              <w:rPr>
                <w:b/>
                <w:sz w:val="16"/>
              </w:rPr>
              <w:t>Component</w:t>
            </w:r>
          </w:p>
        </w:tc>
        <w:tc>
          <w:tcPr>
            <w:tcW w:w="8022" w:type="dxa"/>
            <w:gridSpan w:val="2"/>
            <w:tcBorders>
              <w:top w:val="single" w:sz="6" w:space="0" w:color="010101"/>
              <w:left w:val="single" w:sz="6" w:space="0" w:color="010101"/>
              <w:bottom w:val="single" w:sz="6" w:space="0" w:color="010101"/>
              <w:right w:val="single" w:sz="6" w:space="0" w:color="010101"/>
            </w:tcBorders>
          </w:tcPr>
          <w:p w14:paraId="387BF8A0" w14:textId="77777777" w:rsidR="00473B74" w:rsidRDefault="00FC48B4">
            <w:pPr>
              <w:spacing w:after="0" w:line="259" w:lineRule="auto"/>
              <w:ind w:left="8" w:firstLine="0"/>
              <w:jc w:val="center"/>
            </w:pPr>
            <w:r>
              <w:rPr>
                <w:b/>
                <w:sz w:val="16"/>
              </w:rPr>
              <w:t>France - INRS (Tables of occupational diseases)</w:t>
            </w:r>
          </w:p>
        </w:tc>
      </w:tr>
      <w:tr w:rsidR="00473B74" w14:paraId="7ED159DF" w14:textId="77777777">
        <w:trPr>
          <w:trHeight w:val="199"/>
        </w:trPr>
        <w:tc>
          <w:tcPr>
            <w:tcW w:w="2391" w:type="dxa"/>
            <w:tcBorders>
              <w:top w:val="single" w:sz="6" w:space="0" w:color="010101"/>
              <w:left w:val="single" w:sz="6" w:space="0" w:color="010101"/>
              <w:bottom w:val="single" w:sz="6" w:space="0" w:color="010101"/>
              <w:right w:val="single" w:sz="6" w:space="0" w:color="010101"/>
            </w:tcBorders>
          </w:tcPr>
          <w:p w14:paraId="527840C3" w14:textId="77777777" w:rsidR="00473B74" w:rsidRDefault="00FC48B4">
            <w:pPr>
              <w:spacing w:after="0" w:line="259" w:lineRule="auto"/>
              <w:ind w:left="0" w:right="4" w:firstLine="0"/>
              <w:jc w:val="center"/>
            </w:pPr>
            <w:r>
              <w:rPr>
                <w:sz w:val="16"/>
              </w:rPr>
              <w:t>Xylenes (o-, m-, p- isomers)</w:t>
            </w:r>
          </w:p>
        </w:tc>
        <w:tc>
          <w:tcPr>
            <w:tcW w:w="8022" w:type="dxa"/>
            <w:gridSpan w:val="2"/>
            <w:tcBorders>
              <w:top w:val="single" w:sz="6" w:space="0" w:color="010101"/>
              <w:left w:val="single" w:sz="6" w:space="0" w:color="010101"/>
              <w:bottom w:val="single" w:sz="6" w:space="0" w:color="010101"/>
              <w:right w:val="single" w:sz="6" w:space="0" w:color="010101"/>
            </w:tcBorders>
          </w:tcPr>
          <w:p w14:paraId="6A594C4F" w14:textId="77777777" w:rsidR="00473B74" w:rsidRDefault="00FC48B4">
            <w:pPr>
              <w:spacing w:after="0" w:line="259" w:lineRule="auto"/>
              <w:ind w:left="9" w:firstLine="0"/>
              <w:jc w:val="center"/>
            </w:pPr>
            <w:r>
              <w:rPr>
                <w:sz w:val="16"/>
              </w:rPr>
              <w:t xml:space="preserve">Tableaux des maladies </w:t>
            </w:r>
            <w:proofErr w:type="spellStart"/>
            <w:r>
              <w:rPr>
                <w:sz w:val="16"/>
              </w:rPr>
              <w:t>professionnelles</w:t>
            </w:r>
            <w:proofErr w:type="spellEnd"/>
            <w:r>
              <w:rPr>
                <w:sz w:val="16"/>
              </w:rPr>
              <w:t xml:space="preserve"> (TMP) - RG 4bis,RG 84</w:t>
            </w:r>
          </w:p>
        </w:tc>
      </w:tr>
    </w:tbl>
    <w:p w14:paraId="4071C4C9" w14:textId="77777777" w:rsidR="00473B74" w:rsidRDefault="00FC48B4">
      <w:pPr>
        <w:ind w:left="-5"/>
      </w:pPr>
      <w:r>
        <w:rPr>
          <w:b/>
        </w:rPr>
        <w:t xml:space="preserve">UK </w:t>
      </w:r>
      <w:r>
        <w:t>- Take note of Control of Substances Hazardous to Health Regulations (COSHH) 2002 and 2005 Amendment</w:t>
      </w:r>
    </w:p>
    <w:p w14:paraId="679727C3" w14:textId="77777777" w:rsidR="00473B74" w:rsidRDefault="00FC48B4">
      <w:pPr>
        <w:spacing w:after="0" w:line="259" w:lineRule="auto"/>
        <w:ind w:left="0" w:firstLine="0"/>
      </w:pPr>
      <w:r>
        <w:t xml:space="preserve"> </w:t>
      </w:r>
    </w:p>
    <w:p w14:paraId="2CDD4E64" w14:textId="77777777" w:rsidR="00473B74" w:rsidRDefault="00FC48B4">
      <w:pPr>
        <w:spacing w:after="179" w:line="265" w:lineRule="auto"/>
        <w:ind w:left="-5"/>
      </w:pPr>
      <w:r>
        <w:rPr>
          <w:b/>
          <w:u w:val="single" w:color="000000"/>
        </w:rPr>
        <w:t xml:space="preserve">15.2. Chemical safety assessment  </w:t>
      </w:r>
    </w:p>
    <w:p w14:paraId="4115110B" w14:textId="77777777" w:rsidR="00473B74" w:rsidRDefault="00FC48B4">
      <w:pPr>
        <w:spacing w:after="271"/>
        <w:ind w:left="-5"/>
      </w:pPr>
      <w:r>
        <w:t>A Chemical Safety Assessment/Report (CSA/CSR) has not been conducted</w:t>
      </w:r>
    </w:p>
    <w:p w14:paraId="603BAE1B" w14:textId="77777777" w:rsidR="00473B74" w:rsidRPr="009D797E" w:rsidRDefault="00FC48B4">
      <w:pPr>
        <w:pStyle w:val="Heading1"/>
        <w:ind w:left="15" w:right="2"/>
        <w:rPr>
          <w:color w:val="auto"/>
        </w:rPr>
      </w:pPr>
      <w:r w:rsidRPr="009D797E">
        <w:rPr>
          <w:color w:val="auto"/>
        </w:rPr>
        <w:t>SECTION 16: OTHER INFORMATION</w:t>
      </w:r>
    </w:p>
    <w:p w14:paraId="6C933D37" w14:textId="77777777" w:rsidR="00473B74" w:rsidRDefault="00FC48B4">
      <w:pPr>
        <w:pStyle w:val="Heading2"/>
        <w:spacing w:line="265" w:lineRule="auto"/>
        <w:ind w:left="-5"/>
      </w:pPr>
      <w:r>
        <w:rPr>
          <w:u w:val="single" w:color="000000"/>
        </w:rPr>
        <w:t>Full text of H-Statements referred to under sections 2 and 3</w:t>
      </w:r>
    </w:p>
    <w:p w14:paraId="67A04709" w14:textId="77777777" w:rsidR="00473B74" w:rsidRDefault="00FC48B4">
      <w:pPr>
        <w:ind w:left="-5"/>
      </w:pPr>
      <w:r>
        <w:t>H226 - Flammable liquid and vapor</w:t>
      </w:r>
    </w:p>
    <w:p w14:paraId="0AD21F61" w14:textId="77777777" w:rsidR="00473B74" w:rsidRDefault="00FC48B4">
      <w:pPr>
        <w:ind w:left="-5"/>
      </w:pPr>
      <w:r>
        <w:t>H304 - May be fatal if swallowed and enters airways</w:t>
      </w:r>
    </w:p>
    <w:p w14:paraId="3A0A906C" w14:textId="77777777" w:rsidR="00473B74" w:rsidRDefault="00FC48B4">
      <w:pPr>
        <w:ind w:left="-5"/>
      </w:pPr>
      <w:r>
        <w:t>H312 - Harmful in contact with skin</w:t>
      </w:r>
    </w:p>
    <w:p w14:paraId="42536450" w14:textId="77777777" w:rsidR="00473B74" w:rsidRDefault="00FC48B4">
      <w:pPr>
        <w:ind w:left="-5"/>
      </w:pPr>
      <w:r>
        <w:t>H332 - Harmful if inhaled</w:t>
      </w:r>
    </w:p>
    <w:p w14:paraId="143C2C2E" w14:textId="77777777" w:rsidR="00473B74" w:rsidRDefault="00FC48B4">
      <w:pPr>
        <w:ind w:left="-5"/>
      </w:pPr>
      <w:r>
        <w:t>H315 - Causes skin irritation</w:t>
      </w:r>
    </w:p>
    <w:p w14:paraId="63778F64" w14:textId="77777777" w:rsidR="00473B74" w:rsidRDefault="00FC48B4">
      <w:pPr>
        <w:ind w:left="-5"/>
      </w:pPr>
      <w:r>
        <w:t>H319 - Causes serious eye irritation</w:t>
      </w:r>
    </w:p>
    <w:p w14:paraId="7CC4CF62" w14:textId="77777777" w:rsidR="00473B74" w:rsidRDefault="00FC48B4">
      <w:pPr>
        <w:ind w:left="-5"/>
      </w:pPr>
      <w:r>
        <w:t>H335 - May cause respiratory irritation</w:t>
      </w:r>
    </w:p>
    <w:p w14:paraId="2554DD90" w14:textId="77777777" w:rsidR="00473B74" w:rsidRDefault="00FC48B4">
      <w:pPr>
        <w:ind w:left="-5"/>
      </w:pPr>
      <w:r>
        <w:t>H373 - May cause damage to organs through prolonged or repeated exposure</w:t>
      </w:r>
    </w:p>
    <w:p w14:paraId="43C493A3" w14:textId="77777777" w:rsidR="00473B74" w:rsidRDefault="00FC48B4">
      <w:pPr>
        <w:spacing w:after="198"/>
        <w:ind w:left="-5"/>
      </w:pPr>
      <w:r>
        <w:t>H412 - Harmful to aquatic life with long lasting effects</w:t>
      </w:r>
    </w:p>
    <w:p w14:paraId="6760A223" w14:textId="77777777" w:rsidR="00473B74" w:rsidRDefault="00FC48B4">
      <w:pPr>
        <w:spacing w:after="0" w:line="259" w:lineRule="auto"/>
        <w:ind w:left="5" w:firstLine="0"/>
        <w:jc w:val="center"/>
      </w:pPr>
      <w:r>
        <w:rPr>
          <w:b/>
          <w:u w:val="single" w:color="000000"/>
        </w:rPr>
        <w:t xml:space="preserve">Legend  </w:t>
      </w:r>
    </w:p>
    <w:tbl>
      <w:tblPr>
        <w:tblStyle w:val="TableGrid"/>
        <w:tblW w:w="10285" w:type="dxa"/>
        <w:tblInd w:w="0" w:type="dxa"/>
        <w:tblLook w:val="04A0" w:firstRow="1" w:lastRow="0" w:firstColumn="1" w:lastColumn="0" w:noHBand="0" w:noVBand="1"/>
      </w:tblPr>
      <w:tblGrid>
        <w:gridCol w:w="5213"/>
        <w:gridCol w:w="5072"/>
      </w:tblGrid>
      <w:tr w:rsidR="00473B74" w14:paraId="672451F4" w14:textId="77777777">
        <w:trPr>
          <w:trHeight w:val="556"/>
        </w:trPr>
        <w:tc>
          <w:tcPr>
            <w:tcW w:w="10285" w:type="dxa"/>
            <w:gridSpan w:val="2"/>
            <w:tcBorders>
              <w:top w:val="nil"/>
              <w:left w:val="nil"/>
              <w:bottom w:val="nil"/>
              <w:right w:val="nil"/>
            </w:tcBorders>
          </w:tcPr>
          <w:p w14:paraId="01391553" w14:textId="77777777" w:rsidR="00473B74" w:rsidRDefault="00FC48B4">
            <w:pPr>
              <w:tabs>
                <w:tab w:val="center" w:pos="7505"/>
              </w:tabs>
              <w:spacing w:after="0" w:line="259" w:lineRule="auto"/>
              <w:ind w:left="0" w:firstLine="0"/>
            </w:pPr>
            <w:r>
              <w:rPr>
                <w:b/>
                <w:sz w:val="16"/>
              </w:rPr>
              <w:t xml:space="preserve">CAS </w:t>
            </w:r>
            <w:r>
              <w:rPr>
                <w:sz w:val="16"/>
              </w:rPr>
              <w:t>- Chemical Abstracts Service</w:t>
            </w:r>
            <w:r>
              <w:rPr>
                <w:sz w:val="16"/>
              </w:rPr>
              <w:tab/>
            </w:r>
            <w:r>
              <w:rPr>
                <w:b/>
                <w:sz w:val="16"/>
              </w:rPr>
              <w:t xml:space="preserve">TSCA </w:t>
            </w:r>
            <w:r>
              <w:rPr>
                <w:sz w:val="16"/>
              </w:rPr>
              <w:t>- United States Toxic Substances Control Act Section 8(b)</w:t>
            </w:r>
          </w:p>
          <w:p w14:paraId="05F3C741" w14:textId="77777777" w:rsidR="00473B74" w:rsidRDefault="00FC48B4">
            <w:pPr>
              <w:spacing w:after="0" w:line="259" w:lineRule="auto"/>
              <w:ind w:left="799" w:firstLine="0"/>
              <w:jc w:val="center"/>
            </w:pPr>
            <w:r>
              <w:rPr>
                <w:sz w:val="16"/>
              </w:rPr>
              <w:t>Inventory</w:t>
            </w:r>
          </w:p>
          <w:p w14:paraId="742FC1A2" w14:textId="77777777" w:rsidR="00473B74" w:rsidRDefault="00FC48B4">
            <w:pPr>
              <w:spacing w:after="0" w:line="259" w:lineRule="auto"/>
              <w:ind w:left="0" w:firstLine="0"/>
            </w:pPr>
            <w:r>
              <w:rPr>
                <w:b/>
                <w:sz w:val="16"/>
              </w:rPr>
              <w:t xml:space="preserve">EINECS/ELINCS </w:t>
            </w:r>
            <w:r>
              <w:rPr>
                <w:sz w:val="16"/>
              </w:rPr>
              <w:t xml:space="preserve">- European Inventory of Existing Commercial Chemical </w:t>
            </w:r>
            <w:r>
              <w:rPr>
                <w:b/>
                <w:sz w:val="16"/>
              </w:rPr>
              <w:t xml:space="preserve">DSL/NDSL </w:t>
            </w:r>
            <w:r>
              <w:rPr>
                <w:sz w:val="16"/>
              </w:rPr>
              <w:t>- Canadian Domestic Substances List/Non-Domestic</w:t>
            </w:r>
          </w:p>
        </w:tc>
      </w:tr>
      <w:tr w:rsidR="00473B74" w14:paraId="455BB2FC" w14:textId="77777777">
        <w:trPr>
          <w:trHeight w:val="183"/>
        </w:trPr>
        <w:tc>
          <w:tcPr>
            <w:tcW w:w="5213" w:type="dxa"/>
            <w:tcBorders>
              <w:top w:val="nil"/>
              <w:left w:val="nil"/>
              <w:bottom w:val="nil"/>
              <w:right w:val="nil"/>
            </w:tcBorders>
          </w:tcPr>
          <w:p w14:paraId="7768E005" w14:textId="77777777" w:rsidR="00473B74" w:rsidRDefault="00FC48B4">
            <w:pPr>
              <w:spacing w:after="0" w:line="259" w:lineRule="auto"/>
              <w:ind w:left="0" w:firstLine="0"/>
            </w:pPr>
            <w:r>
              <w:rPr>
                <w:sz w:val="16"/>
              </w:rPr>
              <w:t>Substances/EU List of Notified Chemical Substances</w:t>
            </w:r>
          </w:p>
        </w:tc>
        <w:tc>
          <w:tcPr>
            <w:tcW w:w="5071" w:type="dxa"/>
            <w:tcBorders>
              <w:top w:val="nil"/>
              <w:left w:val="nil"/>
              <w:bottom w:val="nil"/>
              <w:right w:val="nil"/>
            </w:tcBorders>
          </w:tcPr>
          <w:p w14:paraId="0D670C9E" w14:textId="77777777" w:rsidR="00473B74" w:rsidRDefault="00FC48B4">
            <w:pPr>
              <w:spacing w:after="0" w:line="259" w:lineRule="auto"/>
              <w:ind w:left="0" w:firstLine="0"/>
            </w:pPr>
            <w:r>
              <w:rPr>
                <w:sz w:val="16"/>
              </w:rPr>
              <w:t>Substances List</w:t>
            </w:r>
          </w:p>
        </w:tc>
      </w:tr>
      <w:tr w:rsidR="00473B74" w14:paraId="55CD9135" w14:textId="77777777">
        <w:trPr>
          <w:trHeight w:val="188"/>
        </w:trPr>
        <w:tc>
          <w:tcPr>
            <w:tcW w:w="5213" w:type="dxa"/>
            <w:tcBorders>
              <w:top w:val="nil"/>
              <w:left w:val="nil"/>
              <w:bottom w:val="nil"/>
              <w:right w:val="nil"/>
            </w:tcBorders>
          </w:tcPr>
          <w:p w14:paraId="69EE401E" w14:textId="77777777" w:rsidR="00473B74" w:rsidRDefault="00FC48B4">
            <w:pPr>
              <w:spacing w:after="0" w:line="259" w:lineRule="auto"/>
              <w:ind w:left="0" w:firstLine="0"/>
            </w:pPr>
            <w:r>
              <w:rPr>
                <w:b/>
                <w:sz w:val="16"/>
              </w:rPr>
              <w:t xml:space="preserve">PICCS </w:t>
            </w:r>
            <w:r>
              <w:rPr>
                <w:sz w:val="16"/>
              </w:rPr>
              <w:t>- Philippines Inventory of Chemicals and Chemical Substances</w:t>
            </w:r>
          </w:p>
        </w:tc>
        <w:tc>
          <w:tcPr>
            <w:tcW w:w="5071" w:type="dxa"/>
            <w:tcBorders>
              <w:top w:val="nil"/>
              <w:left w:val="nil"/>
              <w:bottom w:val="nil"/>
              <w:right w:val="nil"/>
            </w:tcBorders>
          </w:tcPr>
          <w:p w14:paraId="741E9F2E" w14:textId="77777777" w:rsidR="00473B74" w:rsidRDefault="00FC48B4">
            <w:pPr>
              <w:spacing w:after="0" w:line="259" w:lineRule="auto"/>
              <w:ind w:left="0" w:firstLine="0"/>
            </w:pPr>
            <w:r>
              <w:rPr>
                <w:b/>
                <w:sz w:val="16"/>
              </w:rPr>
              <w:t xml:space="preserve">ENCS </w:t>
            </w:r>
            <w:r>
              <w:rPr>
                <w:sz w:val="16"/>
              </w:rPr>
              <w:t>- Japanese Existing and New Chemical Substances</w:t>
            </w:r>
          </w:p>
        </w:tc>
      </w:tr>
      <w:tr w:rsidR="00473B74" w14:paraId="24EB65BC" w14:textId="77777777">
        <w:trPr>
          <w:trHeight w:val="188"/>
        </w:trPr>
        <w:tc>
          <w:tcPr>
            <w:tcW w:w="5213" w:type="dxa"/>
            <w:tcBorders>
              <w:top w:val="nil"/>
              <w:left w:val="nil"/>
              <w:bottom w:val="nil"/>
              <w:right w:val="nil"/>
            </w:tcBorders>
          </w:tcPr>
          <w:p w14:paraId="4A4894DD" w14:textId="77777777" w:rsidR="00473B74" w:rsidRDefault="00FC48B4">
            <w:pPr>
              <w:spacing w:after="0" w:line="259" w:lineRule="auto"/>
              <w:ind w:left="0" w:firstLine="0"/>
            </w:pPr>
            <w:r>
              <w:rPr>
                <w:b/>
                <w:sz w:val="16"/>
              </w:rPr>
              <w:t xml:space="preserve">IECSC </w:t>
            </w:r>
            <w:r>
              <w:rPr>
                <w:sz w:val="16"/>
              </w:rPr>
              <w:t>- Chinese Inventory of Existing Chemical Substances</w:t>
            </w:r>
          </w:p>
        </w:tc>
        <w:tc>
          <w:tcPr>
            <w:tcW w:w="5071" w:type="dxa"/>
            <w:tcBorders>
              <w:top w:val="nil"/>
              <w:left w:val="nil"/>
              <w:bottom w:val="nil"/>
              <w:right w:val="nil"/>
            </w:tcBorders>
          </w:tcPr>
          <w:p w14:paraId="5D83D0BA" w14:textId="77777777" w:rsidR="00473B74" w:rsidRDefault="00FC48B4">
            <w:pPr>
              <w:spacing w:after="0" w:line="259" w:lineRule="auto"/>
              <w:ind w:left="0" w:firstLine="0"/>
            </w:pPr>
            <w:r>
              <w:rPr>
                <w:b/>
                <w:sz w:val="16"/>
              </w:rPr>
              <w:t xml:space="preserve">AICS </w:t>
            </w:r>
            <w:r>
              <w:rPr>
                <w:sz w:val="16"/>
              </w:rPr>
              <w:t>- Australian Inventory of Chemical Substances</w:t>
            </w:r>
          </w:p>
        </w:tc>
      </w:tr>
      <w:tr w:rsidR="00473B74" w14:paraId="2C591F60" w14:textId="77777777">
        <w:trPr>
          <w:trHeight w:val="358"/>
        </w:trPr>
        <w:tc>
          <w:tcPr>
            <w:tcW w:w="5213" w:type="dxa"/>
            <w:tcBorders>
              <w:top w:val="nil"/>
              <w:left w:val="nil"/>
              <w:bottom w:val="nil"/>
              <w:right w:val="nil"/>
            </w:tcBorders>
          </w:tcPr>
          <w:p w14:paraId="75AAA1EE" w14:textId="77777777" w:rsidR="00473B74" w:rsidRDefault="00FC48B4">
            <w:pPr>
              <w:spacing w:after="0" w:line="259" w:lineRule="auto"/>
              <w:ind w:left="0" w:firstLine="0"/>
            </w:pPr>
            <w:r>
              <w:rPr>
                <w:b/>
                <w:sz w:val="16"/>
              </w:rPr>
              <w:t xml:space="preserve">KECL </w:t>
            </w:r>
            <w:r>
              <w:rPr>
                <w:sz w:val="16"/>
              </w:rPr>
              <w:t>- Korean Existing and Evaluated Chemical Substances</w:t>
            </w:r>
          </w:p>
        </w:tc>
        <w:tc>
          <w:tcPr>
            <w:tcW w:w="5071" w:type="dxa"/>
            <w:tcBorders>
              <w:top w:val="nil"/>
              <w:left w:val="nil"/>
              <w:bottom w:val="nil"/>
              <w:right w:val="nil"/>
            </w:tcBorders>
          </w:tcPr>
          <w:p w14:paraId="2E130FFD" w14:textId="77777777" w:rsidR="00473B74" w:rsidRDefault="00FC48B4">
            <w:pPr>
              <w:spacing w:after="0" w:line="259" w:lineRule="auto"/>
              <w:ind w:left="0" w:firstLine="0"/>
            </w:pPr>
            <w:proofErr w:type="spellStart"/>
            <w:r>
              <w:rPr>
                <w:b/>
                <w:sz w:val="16"/>
              </w:rPr>
              <w:t>NZIoC</w:t>
            </w:r>
            <w:proofErr w:type="spellEnd"/>
            <w:r>
              <w:rPr>
                <w:b/>
                <w:sz w:val="16"/>
              </w:rPr>
              <w:t xml:space="preserve"> </w:t>
            </w:r>
            <w:r>
              <w:rPr>
                <w:sz w:val="16"/>
              </w:rPr>
              <w:t>- New Zealand Inventory of Chemicals</w:t>
            </w:r>
          </w:p>
        </w:tc>
      </w:tr>
      <w:tr w:rsidR="00473B74" w14:paraId="01EF8E2B" w14:textId="77777777">
        <w:trPr>
          <w:trHeight w:val="358"/>
        </w:trPr>
        <w:tc>
          <w:tcPr>
            <w:tcW w:w="5213" w:type="dxa"/>
            <w:tcBorders>
              <w:top w:val="nil"/>
              <w:left w:val="nil"/>
              <w:bottom w:val="nil"/>
              <w:right w:val="nil"/>
            </w:tcBorders>
            <w:vAlign w:val="bottom"/>
          </w:tcPr>
          <w:p w14:paraId="72155DC5" w14:textId="77777777" w:rsidR="00473B74" w:rsidRDefault="00FC48B4">
            <w:pPr>
              <w:spacing w:after="0" w:line="259" w:lineRule="auto"/>
              <w:ind w:left="0" w:firstLine="0"/>
            </w:pPr>
            <w:r>
              <w:rPr>
                <w:b/>
                <w:sz w:val="16"/>
              </w:rPr>
              <w:t xml:space="preserve">WEL </w:t>
            </w:r>
            <w:r>
              <w:rPr>
                <w:sz w:val="16"/>
              </w:rPr>
              <w:t>- Workplace Exposure Limit</w:t>
            </w:r>
          </w:p>
        </w:tc>
        <w:tc>
          <w:tcPr>
            <w:tcW w:w="5071" w:type="dxa"/>
            <w:tcBorders>
              <w:top w:val="nil"/>
              <w:left w:val="nil"/>
              <w:bottom w:val="nil"/>
              <w:right w:val="nil"/>
            </w:tcBorders>
            <w:vAlign w:val="bottom"/>
          </w:tcPr>
          <w:p w14:paraId="38BB3BBD" w14:textId="77777777" w:rsidR="00473B74" w:rsidRDefault="00FC48B4">
            <w:pPr>
              <w:spacing w:after="0" w:line="259" w:lineRule="auto"/>
              <w:ind w:left="0" w:firstLine="0"/>
            </w:pPr>
            <w:r>
              <w:rPr>
                <w:b/>
                <w:sz w:val="16"/>
              </w:rPr>
              <w:t xml:space="preserve">TWA </w:t>
            </w:r>
            <w:r>
              <w:rPr>
                <w:sz w:val="16"/>
              </w:rPr>
              <w:t>- Time Weighted Average</w:t>
            </w:r>
          </w:p>
        </w:tc>
      </w:tr>
      <w:tr w:rsidR="00473B74" w14:paraId="70C79802" w14:textId="77777777">
        <w:trPr>
          <w:trHeight w:val="186"/>
        </w:trPr>
        <w:tc>
          <w:tcPr>
            <w:tcW w:w="5213" w:type="dxa"/>
            <w:tcBorders>
              <w:top w:val="nil"/>
              <w:left w:val="nil"/>
              <w:bottom w:val="nil"/>
              <w:right w:val="nil"/>
            </w:tcBorders>
          </w:tcPr>
          <w:p w14:paraId="5E2DA631" w14:textId="77777777" w:rsidR="00473B74" w:rsidRDefault="00FC48B4">
            <w:pPr>
              <w:spacing w:after="0" w:line="259" w:lineRule="auto"/>
              <w:ind w:left="0" w:firstLine="0"/>
            </w:pPr>
            <w:r>
              <w:rPr>
                <w:b/>
                <w:sz w:val="16"/>
              </w:rPr>
              <w:t xml:space="preserve">ACGIH </w:t>
            </w:r>
            <w:r>
              <w:rPr>
                <w:sz w:val="16"/>
              </w:rPr>
              <w:t>- American Conference of Governmental Industrial Hygienists</w:t>
            </w:r>
          </w:p>
        </w:tc>
        <w:tc>
          <w:tcPr>
            <w:tcW w:w="5071" w:type="dxa"/>
            <w:tcBorders>
              <w:top w:val="nil"/>
              <w:left w:val="nil"/>
              <w:bottom w:val="nil"/>
              <w:right w:val="nil"/>
            </w:tcBorders>
          </w:tcPr>
          <w:p w14:paraId="184D83D7" w14:textId="77777777" w:rsidR="00473B74" w:rsidRDefault="00FC48B4">
            <w:pPr>
              <w:spacing w:after="0" w:line="259" w:lineRule="auto"/>
              <w:ind w:left="0" w:firstLine="0"/>
            </w:pPr>
            <w:r>
              <w:rPr>
                <w:b/>
                <w:sz w:val="16"/>
              </w:rPr>
              <w:t xml:space="preserve">IARC </w:t>
            </w:r>
            <w:r>
              <w:rPr>
                <w:sz w:val="16"/>
              </w:rPr>
              <w:t>- International Agency for Research on Cancer</w:t>
            </w:r>
          </w:p>
        </w:tc>
      </w:tr>
      <w:tr w:rsidR="00473B74" w14:paraId="3427CA81" w14:textId="77777777">
        <w:trPr>
          <w:trHeight w:val="190"/>
        </w:trPr>
        <w:tc>
          <w:tcPr>
            <w:tcW w:w="5213" w:type="dxa"/>
            <w:tcBorders>
              <w:top w:val="nil"/>
              <w:left w:val="nil"/>
              <w:bottom w:val="nil"/>
              <w:right w:val="nil"/>
            </w:tcBorders>
          </w:tcPr>
          <w:p w14:paraId="341F7AD1" w14:textId="77777777" w:rsidR="00473B74" w:rsidRDefault="00FC48B4">
            <w:pPr>
              <w:spacing w:after="0" w:line="259" w:lineRule="auto"/>
              <w:ind w:left="0" w:firstLine="0"/>
            </w:pPr>
            <w:r>
              <w:rPr>
                <w:b/>
                <w:sz w:val="16"/>
              </w:rPr>
              <w:t xml:space="preserve">DNEL </w:t>
            </w:r>
            <w:r>
              <w:rPr>
                <w:sz w:val="16"/>
              </w:rPr>
              <w:t>- Derived No Effect Level</w:t>
            </w:r>
          </w:p>
        </w:tc>
        <w:tc>
          <w:tcPr>
            <w:tcW w:w="5071" w:type="dxa"/>
            <w:tcBorders>
              <w:top w:val="nil"/>
              <w:left w:val="nil"/>
              <w:bottom w:val="nil"/>
              <w:right w:val="nil"/>
            </w:tcBorders>
          </w:tcPr>
          <w:p w14:paraId="36B76198" w14:textId="77777777" w:rsidR="00473B74" w:rsidRDefault="00FC48B4">
            <w:pPr>
              <w:spacing w:after="0" w:line="259" w:lineRule="auto"/>
              <w:ind w:left="0" w:firstLine="0"/>
            </w:pPr>
            <w:r>
              <w:rPr>
                <w:sz w:val="16"/>
              </w:rPr>
              <w:t>Predicted No Effect Concentration (PNEC)</w:t>
            </w:r>
          </w:p>
        </w:tc>
      </w:tr>
      <w:tr w:rsidR="00473B74" w14:paraId="5DFF84F8" w14:textId="77777777">
        <w:trPr>
          <w:trHeight w:val="188"/>
        </w:trPr>
        <w:tc>
          <w:tcPr>
            <w:tcW w:w="5213" w:type="dxa"/>
            <w:tcBorders>
              <w:top w:val="nil"/>
              <w:left w:val="nil"/>
              <w:bottom w:val="nil"/>
              <w:right w:val="nil"/>
            </w:tcBorders>
          </w:tcPr>
          <w:p w14:paraId="759078DF" w14:textId="77777777" w:rsidR="00473B74" w:rsidRDefault="00FC48B4">
            <w:pPr>
              <w:spacing w:after="0" w:line="259" w:lineRule="auto"/>
              <w:ind w:left="0" w:firstLine="0"/>
            </w:pPr>
            <w:r>
              <w:rPr>
                <w:b/>
                <w:sz w:val="16"/>
              </w:rPr>
              <w:t xml:space="preserve">RPE </w:t>
            </w:r>
            <w:r>
              <w:rPr>
                <w:sz w:val="16"/>
              </w:rPr>
              <w:t>- Respiratory Protective Equipment</w:t>
            </w:r>
          </w:p>
        </w:tc>
        <w:tc>
          <w:tcPr>
            <w:tcW w:w="5071" w:type="dxa"/>
            <w:tcBorders>
              <w:top w:val="nil"/>
              <w:left w:val="nil"/>
              <w:bottom w:val="nil"/>
              <w:right w:val="nil"/>
            </w:tcBorders>
          </w:tcPr>
          <w:p w14:paraId="427A0430" w14:textId="77777777" w:rsidR="00473B74" w:rsidRDefault="00FC48B4">
            <w:pPr>
              <w:spacing w:after="0" w:line="259" w:lineRule="auto"/>
              <w:ind w:left="0" w:firstLine="0"/>
            </w:pPr>
            <w:r>
              <w:rPr>
                <w:b/>
                <w:sz w:val="16"/>
              </w:rPr>
              <w:t xml:space="preserve">LD50 </w:t>
            </w:r>
            <w:r>
              <w:rPr>
                <w:sz w:val="16"/>
              </w:rPr>
              <w:t>-  Lethal Dose 50%</w:t>
            </w:r>
          </w:p>
        </w:tc>
      </w:tr>
      <w:tr w:rsidR="00473B74" w14:paraId="7DC6FF65" w14:textId="77777777">
        <w:trPr>
          <w:trHeight w:val="188"/>
        </w:trPr>
        <w:tc>
          <w:tcPr>
            <w:tcW w:w="5213" w:type="dxa"/>
            <w:tcBorders>
              <w:top w:val="nil"/>
              <w:left w:val="nil"/>
              <w:bottom w:val="nil"/>
              <w:right w:val="nil"/>
            </w:tcBorders>
          </w:tcPr>
          <w:p w14:paraId="2E9D0EA3" w14:textId="77777777" w:rsidR="00473B74" w:rsidRDefault="00FC48B4">
            <w:pPr>
              <w:spacing w:after="0" w:line="259" w:lineRule="auto"/>
              <w:ind w:left="0" w:firstLine="0"/>
            </w:pPr>
            <w:r>
              <w:rPr>
                <w:b/>
                <w:sz w:val="16"/>
              </w:rPr>
              <w:t xml:space="preserve">LC50 </w:t>
            </w:r>
            <w:r>
              <w:rPr>
                <w:sz w:val="16"/>
              </w:rPr>
              <w:t>- Lethal Concentration 50%</w:t>
            </w:r>
          </w:p>
        </w:tc>
        <w:tc>
          <w:tcPr>
            <w:tcW w:w="5071" w:type="dxa"/>
            <w:tcBorders>
              <w:top w:val="nil"/>
              <w:left w:val="nil"/>
              <w:bottom w:val="nil"/>
              <w:right w:val="nil"/>
            </w:tcBorders>
          </w:tcPr>
          <w:p w14:paraId="5A47564F" w14:textId="77777777" w:rsidR="00473B74" w:rsidRDefault="00FC48B4">
            <w:pPr>
              <w:spacing w:after="0" w:line="259" w:lineRule="auto"/>
              <w:ind w:left="0" w:firstLine="0"/>
            </w:pPr>
            <w:r>
              <w:rPr>
                <w:b/>
                <w:sz w:val="16"/>
              </w:rPr>
              <w:t xml:space="preserve">EC50 </w:t>
            </w:r>
            <w:r>
              <w:rPr>
                <w:sz w:val="16"/>
              </w:rPr>
              <w:t>- Effective Concentration 50%</w:t>
            </w:r>
          </w:p>
        </w:tc>
      </w:tr>
      <w:tr w:rsidR="00473B74" w14:paraId="2F3F11CA" w14:textId="77777777">
        <w:trPr>
          <w:trHeight w:val="188"/>
        </w:trPr>
        <w:tc>
          <w:tcPr>
            <w:tcW w:w="5213" w:type="dxa"/>
            <w:tcBorders>
              <w:top w:val="nil"/>
              <w:left w:val="nil"/>
              <w:bottom w:val="nil"/>
              <w:right w:val="nil"/>
            </w:tcBorders>
          </w:tcPr>
          <w:p w14:paraId="5640B8B5" w14:textId="77777777" w:rsidR="00473B74" w:rsidRDefault="00FC48B4">
            <w:pPr>
              <w:spacing w:after="0" w:line="259" w:lineRule="auto"/>
              <w:ind w:left="0" w:firstLine="0"/>
            </w:pPr>
            <w:r>
              <w:rPr>
                <w:b/>
                <w:sz w:val="16"/>
              </w:rPr>
              <w:t xml:space="preserve">NOEC </w:t>
            </w:r>
            <w:r>
              <w:rPr>
                <w:sz w:val="16"/>
              </w:rPr>
              <w:t>- No Observed Effect Concentration</w:t>
            </w:r>
          </w:p>
        </w:tc>
        <w:tc>
          <w:tcPr>
            <w:tcW w:w="5071" w:type="dxa"/>
            <w:tcBorders>
              <w:top w:val="nil"/>
              <w:left w:val="nil"/>
              <w:bottom w:val="nil"/>
              <w:right w:val="nil"/>
            </w:tcBorders>
          </w:tcPr>
          <w:p w14:paraId="0BFACAB4" w14:textId="77777777" w:rsidR="00473B74" w:rsidRDefault="00FC48B4">
            <w:pPr>
              <w:spacing w:after="0" w:line="259" w:lineRule="auto"/>
              <w:ind w:left="0" w:firstLine="0"/>
            </w:pPr>
            <w:r>
              <w:rPr>
                <w:b/>
                <w:sz w:val="16"/>
              </w:rPr>
              <w:t xml:space="preserve">POW </w:t>
            </w:r>
            <w:r>
              <w:rPr>
                <w:sz w:val="16"/>
              </w:rPr>
              <w:t xml:space="preserve">- Partition coefficient </w:t>
            </w:r>
            <w:proofErr w:type="spellStart"/>
            <w:r>
              <w:rPr>
                <w:sz w:val="16"/>
              </w:rPr>
              <w:t>Octanol:Water</w:t>
            </w:r>
            <w:proofErr w:type="spellEnd"/>
          </w:p>
        </w:tc>
      </w:tr>
      <w:tr w:rsidR="00473B74" w14:paraId="2FA02DD8" w14:textId="77777777">
        <w:trPr>
          <w:trHeight w:val="358"/>
        </w:trPr>
        <w:tc>
          <w:tcPr>
            <w:tcW w:w="5213" w:type="dxa"/>
            <w:tcBorders>
              <w:top w:val="nil"/>
              <w:left w:val="nil"/>
              <w:bottom w:val="nil"/>
              <w:right w:val="nil"/>
            </w:tcBorders>
          </w:tcPr>
          <w:p w14:paraId="219A4747" w14:textId="77777777" w:rsidR="00473B74" w:rsidRDefault="00FC48B4">
            <w:pPr>
              <w:spacing w:after="0" w:line="259" w:lineRule="auto"/>
              <w:ind w:left="0" w:firstLine="0"/>
            </w:pPr>
            <w:r>
              <w:rPr>
                <w:b/>
                <w:sz w:val="16"/>
              </w:rPr>
              <w:t xml:space="preserve">PBT </w:t>
            </w:r>
            <w:r>
              <w:rPr>
                <w:sz w:val="16"/>
              </w:rPr>
              <w:t xml:space="preserve">- Persistent, </w:t>
            </w:r>
            <w:proofErr w:type="spellStart"/>
            <w:r>
              <w:rPr>
                <w:sz w:val="16"/>
              </w:rPr>
              <w:t>Bioaccumulative</w:t>
            </w:r>
            <w:proofErr w:type="spellEnd"/>
            <w:r>
              <w:rPr>
                <w:sz w:val="16"/>
              </w:rPr>
              <w:t>, Toxic</w:t>
            </w:r>
          </w:p>
        </w:tc>
        <w:tc>
          <w:tcPr>
            <w:tcW w:w="5071" w:type="dxa"/>
            <w:tcBorders>
              <w:top w:val="nil"/>
              <w:left w:val="nil"/>
              <w:bottom w:val="nil"/>
              <w:right w:val="nil"/>
            </w:tcBorders>
          </w:tcPr>
          <w:p w14:paraId="36AD40EA" w14:textId="77777777" w:rsidR="00473B74" w:rsidRDefault="00FC48B4">
            <w:pPr>
              <w:spacing w:after="0" w:line="259" w:lineRule="auto"/>
              <w:ind w:left="0" w:firstLine="0"/>
            </w:pPr>
            <w:proofErr w:type="spellStart"/>
            <w:r>
              <w:rPr>
                <w:b/>
                <w:sz w:val="16"/>
              </w:rPr>
              <w:t>vPvB</w:t>
            </w:r>
            <w:proofErr w:type="spellEnd"/>
            <w:r>
              <w:rPr>
                <w:b/>
                <w:sz w:val="16"/>
              </w:rPr>
              <w:t xml:space="preserve"> </w:t>
            </w:r>
            <w:r>
              <w:rPr>
                <w:sz w:val="16"/>
              </w:rPr>
              <w:t xml:space="preserve">- very Persistent, very </w:t>
            </w:r>
            <w:proofErr w:type="spellStart"/>
            <w:r>
              <w:rPr>
                <w:sz w:val="16"/>
              </w:rPr>
              <w:t>Bioaccumulative</w:t>
            </w:r>
            <w:proofErr w:type="spellEnd"/>
          </w:p>
        </w:tc>
      </w:tr>
      <w:tr w:rsidR="00473B74" w14:paraId="668F21F2" w14:textId="77777777">
        <w:trPr>
          <w:trHeight w:val="542"/>
        </w:trPr>
        <w:tc>
          <w:tcPr>
            <w:tcW w:w="5213" w:type="dxa"/>
            <w:tcBorders>
              <w:top w:val="nil"/>
              <w:left w:val="nil"/>
              <w:bottom w:val="nil"/>
              <w:right w:val="nil"/>
            </w:tcBorders>
            <w:vAlign w:val="bottom"/>
          </w:tcPr>
          <w:p w14:paraId="2F0B9355" w14:textId="77777777" w:rsidR="00473B74" w:rsidRDefault="00FC48B4">
            <w:pPr>
              <w:spacing w:after="0" w:line="259" w:lineRule="auto"/>
              <w:ind w:left="0" w:firstLine="0"/>
            </w:pPr>
            <w:r>
              <w:rPr>
                <w:b/>
                <w:sz w:val="16"/>
              </w:rPr>
              <w:t xml:space="preserve">ADR </w:t>
            </w:r>
            <w:r>
              <w:rPr>
                <w:sz w:val="16"/>
              </w:rPr>
              <w:t>- European Agreement Concerning the International Carriage of Dangerous Goods by Road</w:t>
            </w:r>
          </w:p>
        </w:tc>
        <w:tc>
          <w:tcPr>
            <w:tcW w:w="5071" w:type="dxa"/>
            <w:tcBorders>
              <w:top w:val="nil"/>
              <w:left w:val="nil"/>
              <w:bottom w:val="nil"/>
              <w:right w:val="nil"/>
            </w:tcBorders>
            <w:vAlign w:val="bottom"/>
          </w:tcPr>
          <w:p w14:paraId="6A1FF1E1" w14:textId="77777777" w:rsidR="00473B74" w:rsidRDefault="00FC48B4">
            <w:pPr>
              <w:spacing w:after="0" w:line="259" w:lineRule="auto"/>
              <w:ind w:left="0" w:firstLine="0"/>
            </w:pPr>
            <w:r>
              <w:rPr>
                <w:b/>
                <w:sz w:val="16"/>
              </w:rPr>
              <w:t xml:space="preserve">ICAO/IATA </w:t>
            </w:r>
            <w:r>
              <w:rPr>
                <w:sz w:val="16"/>
              </w:rPr>
              <w:t>- International Civil Aviation Organization/International Air Transport Association</w:t>
            </w:r>
          </w:p>
        </w:tc>
      </w:tr>
      <w:tr w:rsidR="00473B74" w14:paraId="5F428D9D" w14:textId="77777777">
        <w:trPr>
          <w:trHeight w:val="372"/>
        </w:trPr>
        <w:tc>
          <w:tcPr>
            <w:tcW w:w="5213" w:type="dxa"/>
            <w:tcBorders>
              <w:top w:val="nil"/>
              <w:left w:val="nil"/>
              <w:bottom w:val="nil"/>
              <w:right w:val="nil"/>
            </w:tcBorders>
          </w:tcPr>
          <w:p w14:paraId="1C163F9F" w14:textId="77777777" w:rsidR="00473B74" w:rsidRDefault="00FC48B4">
            <w:pPr>
              <w:spacing w:after="0" w:line="259" w:lineRule="auto"/>
              <w:ind w:left="0" w:firstLine="0"/>
            </w:pPr>
            <w:r>
              <w:rPr>
                <w:b/>
                <w:sz w:val="16"/>
              </w:rPr>
              <w:t xml:space="preserve">IMO/IMDG </w:t>
            </w:r>
            <w:r>
              <w:rPr>
                <w:sz w:val="16"/>
              </w:rPr>
              <w:t>- International Maritime Organization/International Maritime Dangerous Goods Code</w:t>
            </w:r>
          </w:p>
        </w:tc>
        <w:tc>
          <w:tcPr>
            <w:tcW w:w="5071" w:type="dxa"/>
            <w:tcBorders>
              <w:top w:val="nil"/>
              <w:left w:val="nil"/>
              <w:bottom w:val="nil"/>
              <w:right w:val="nil"/>
            </w:tcBorders>
          </w:tcPr>
          <w:p w14:paraId="1C937029" w14:textId="77777777" w:rsidR="00473B74" w:rsidRDefault="00FC48B4">
            <w:pPr>
              <w:spacing w:after="0" w:line="259" w:lineRule="auto"/>
              <w:ind w:left="0" w:firstLine="0"/>
              <w:jc w:val="both"/>
            </w:pPr>
            <w:r>
              <w:rPr>
                <w:b/>
                <w:sz w:val="16"/>
              </w:rPr>
              <w:t xml:space="preserve">MARPOL </w:t>
            </w:r>
            <w:r>
              <w:rPr>
                <w:sz w:val="16"/>
              </w:rPr>
              <w:t>- International Convention for the Prevention of Pollution from Ships</w:t>
            </w:r>
          </w:p>
        </w:tc>
      </w:tr>
      <w:tr w:rsidR="00473B74" w14:paraId="6E2F0BA6" w14:textId="77777777">
        <w:trPr>
          <w:trHeight w:val="186"/>
        </w:trPr>
        <w:tc>
          <w:tcPr>
            <w:tcW w:w="5213" w:type="dxa"/>
            <w:tcBorders>
              <w:top w:val="nil"/>
              <w:left w:val="nil"/>
              <w:bottom w:val="nil"/>
              <w:right w:val="nil"/>
            </w:tcBorders>
          </w:tcPr>
          <w:p w14:paraId="173FAD22" w14:textId="77777777" w:rsidR="00473B74" w:rsidRDefault="00FC48B4">
            <w:pPr>
              <w:spacing w:after="0" w:line="259" w:lineRule="auto"/>
              <w:ind w:left="0" w:firstLine="0"/>
            </w:pPr>
            <w:r>
              <w:rPr>
                <w:b/>
                <w:sz w:val="16"/>
              </w:rPr>
              <w:t xml:space="preserve">OECD </w:t>
            </w:r>
            <w:r>
              <w:rPr>
                <w:sz w:val="16"/>
              </w:rPr>
              <w:t>- Organisation for Economic Co-operation and Development</w:t>
            </w:r>
          </w:p>
        </w:tc>
        <w:tc>
          <w:tcPr>
            <w:tcW w:w="5071" w:type="dxa"/>
            <w:tcBorders>
              <w:top w:val="nil"/>
              <w:left w:val="nil"/>
              <w:bottom w:val="nil"/>
              <w:right w:val="nil"/>
            </w:tcBorders>
          </w:tcPr>
          <w:p w14:paraId="00E1B6D0" w14:textId="77777777" w:rsidR="00473B74" w:rsidRDefault="00FC48B4">
            <w:pPr>
              <w:spacing w:after="0" w:line="259" w:lineRule="auto"/>
              <w:ind w:left="0" w:firstLine="0"/>
            </w:pPr>
            <w:r>
              <w:rPr>
                <w:b/>
                <w:sz w:val="16"/>
              </w:rPr>
              <w:t xml:space="preserve">ATE </w:t>
            </w:r>
            <w:r>
              <w:rPr>
                <w:sz w:val="16"/>
              </w:rPr>
              <w:t>- Acute Toxicity Estimate</w:t>
            </w:r>
          </w:p>
        </w:tc>
      </w:tr>
      <w:tr w:rsidR="00473B74" w14:paraId="3EE4A04A" w14:textId="77777777">
        <w:trPr>
          <w:trHeight w:val="185"/>
        </w:trPr>
        <w:tc>
          <w:tcPr>
            <w:tcW w:w="5213" w:type="dxa"/>
            <w:tcBorders>
              <w:top w:val="nil"/>
              <w:left w:val="nil"/>
              <w:bottom w:val="nil"/>
              <w:right w:val="nil"/>
            </w:tcBorders>
          </w:tcPr>
          <w:p w14:paraId="1DDEC117" w14:textId="77777777" w:rsidR="00473B74" w:rsidRDefault="00FC48B4">
            <w:pPr>
              <w:spacing w:after="0" w:line="259" w:lineRule="auto"/>
              <w:ind w:left="0" w:firstLine="0"/>
            </w:pPr>
            <w:r>
              <w:rPr>
                <w:b/>
                <w:sz w:val="16"/>
              </w:rPr>
              <w:t xml:space="preserve">BCF </w:t>
            </w:r>
            <w:r>
              <w:rPr>
                <w:sz w:val="16"/>
              </w:rPr>
              <w:t>- Bioconcentration factor</w:t>
            </w:r>
          </w:p>
        </w:tc>
        <w:tc>
          <w:tcPr>
            <w:tcW w:w="5071" w:type="dxa"/>
            <w:tcBorders>
              <w:top w:val="nil"/>
              <w:left w:val="nil"/>
              <w:bottom w:val="nil"/>
              <w:right w:val="nil"/>
            </w:tcBorders>
          </w:tcPr>
          <w:p w14:paraId="05A25006" w14:textId="77777777" w:rsidR="00473B74" w:rsidRDefault="00FC48B4">
            <w:pPr>
              <w:spacing w:after="0" w:line="259" w:lineRule="auto"/>
              <w:ind w:left="0" w:firstLine="0"/>
            </w:pPr>
            <w:r>
              <w:rPr>
                <w:sz w:val="16"/>
              </w:rPr>
              <w:t>VOC (volatile organic compound)</w:t>
            </w:r>
          </w:p>
        </w:tc>
      </w:tr>
    </w:tbl>
    <w:p w14:paraId="63E613DE" w14:textId="77777777" w:rsidR="00473B74" w:rsidRDefault="00FC48B4">
      <w:pPr>
        <w:ind w:left="-5" w:right="2654"/>
      </w:pPr>
      <w:r>
        <w:rPr>
          <w:b/>
        </w:rPr>
        <w:t xml:space="preserve">Key literature references and sources for data </w:t>
      </w:r>
      <w:r>
        <w:t>https://echa.europa.eu/information-on-chemicals</w:t>
      </w:r>
    </w:p>
    <w:p w14:paraId="0C951573" w14:textId="77777777" w:rsidR="00473B74" w:rsidRDefault="00FC48B4">
      <w:pPr>
        <w:spacing w:after="198"/>
        <w:ind w:left="-5"/>
      </w:pPr>
      <w:proofErr w:type="gramStart"/>
      <w:r>
        <w:t>Suppliers</w:t>
      </w:r>
      <w:proofErr w:type="gramEnd"/>
      <w:r>
        <w:t xml:space="preserve"> safety data sheet, </w:t>
      </w:r>
      <w:proofErr w:type="spellStart"/>
      <w:r>
        <w:t>Chemadvisor</w:t>
      </w:r>
      <w:proofErr w:type="spellEnd"/>
      <w:r>
        <w:t xml:space="preserve"> - LOLI, Merck index, RTECS</w:t>
      </w:r>
    </w:p>
    <w:p w14:paraId="4E64A289" w14:textId="77777777" w:rsidR="00473B74" w:rsidRDefault="00FC48B4">
      <w:pPr>
        <w:pStyle w:val="Heading3"/>
        <w:spacing w:after="0" w:line="260" w:lineRule="auto"/>
        <w:ind w:left="-5"/>
      </w:pPr>
      <w:r>
        <w:rPr>
          <w:u w:val="none"/>
        </w:rPr>
        <w:t>Training Advice</w:t>
      </w:r>
    </w:p>
    <w:p w14:paraId="05BC3FBC" w14:textId="77777777" w:rsidR="00473B74" w:rsidRDefault="00FC48B4">
      <w:pPr>
        <w:ind w:left="-5"/>
      </w:pPr>
      <w:r>
        <w:t>Chemical hazard awareness training, incorporating labelling, Safety Data Sheets (SDS), Personal Protective Equipment (PPE) and hygiene.</w:t>
      </w:r>
    </w:p>
    <w:p w14:paraId="21E5BA3C" w14:textId="77777777" w:rsidR="00473B74" w:rsidRDefault="00FC48B4">
      <w:pPr>
        <w:ind w:left="-5"/>
      </w:pPr>
      <w:r>
        <w:t>Use of personal protective equipment, covering appropriate selection, compatibility, breakthrough thresholds, care, maintenance, fit and standards.</w:t>
      </w:r>
    </w:p>
    <w:p w14:paraId="05264659" w14:textId="77777777" w:rsidR="00473B74" w:rsidRDefault="00FC48B4">
      <w:pPr>
        <w:ind w:left="-5"/>
      </w:pPr>
      <w:r>
        <w:lastRenderedPageBreak/>
        <w:t>First aid for chemical exposure, including the use of eye wash and safety showers.</w:t>
      </w:r>
    </w:p>
    <w:p w14:paraId="286580CD" w14:textId="77777777" w:rsidR="00473B74" w:rsidRDefault="00FC48B4">
      <w:pPr>
        <w:ind w:left="-5"/>
      </w:pPr>
      <w:r>
        <w:t>Chemical incident response training.</w:t>
      </w:r>
    </w:p>
    <w:p w14:paraId="590B025A" w14:textId="77777777" w:rsidR="00473B74" w:rsidRDefault="00FC48B4">
      <w:pPr>
        <w:ind w:left="-5"/>
      </w:pPr>
      <w:r>
        <w:t>Fire prevention and fighting, identifying hazards and risks, static electricity, explosive atmospheres posed by vapours and dusts.</w:t>
      </w:r>
    </w:p>
    <w:tbl>
      <w:tblPr>
        <w:tblStyle w:val="TableGrid"/>
        <w:tblW w:w="4976" w:type="dxa"/>
        <w:tblInd w:w="0" w:type="dxa"/>
        <w:tblLook w:val="04A0" w:firstRow="1" w:lastRow="0" w:firstColumn="1" w:lastColumn="0" w:noHBand="0" w:noVBand="1"/>
      </w:tblPr>
      <w:tblGrid>
        <w:gridCol w:w="3128"/>
        <w:gridCol w:w="1848"/>
      </w:tblGrid>
      <w:tr w:rsidR="00473B74" w14:paraId="53245BF9" w14:textId="77777777">
        <w:trPr>
          <w:trHeight w:val="207"/>
        </w:trPr>
        <w:tc>
          <w:tcPr>
            <w:tcW w:w="3128" w:type="dxa"/>
            <w:tcBorders>
              <w:top w:val="nil"/>
              <w:left w:val="nil"/>
              <w:bottom w:val="nil"/>
              <w:right w:val="nil"/>
            </w:tcBorders>
          </w:tcPr>
          <w:p w14:paraId="16661449" w14:textId="77777777" w:rsidR="00473B74" w:rsidRDefault="00FC48B4">
            <w:pPr>
              <w:spacing w:after="0" w:line="259" w:lineRule="auto"/>
              <w:ind w:left="0" w:firstLine="0"/>
            </w:pPr>
            <w:r>
              <w:rPr>
                <w:b/>
              </w:rPr>
              <w:t>Creation Date</w:t>
            </w:r>
          </w:p>
        </w:tc>
        <w:tc>
          <w:tcPr>
            <w:tcW w:w="1848" w:type="dxa"/>
            <w:tcBorders>
              <w:top w:val="nil"/>
              <w:left w:val="nil"/>
              <w:bottom w:val="nil"/>
              <w:right w:val="nil"/>
            </w:tcBorders>
          </w:tcPr>
          <w:p w14:paraId="6524E2F9" w14:textId="77777777" w:rsidR="00473B74" w:rsidRDefault="00FC48B4">
            <w:pPr>
              <w:spacing w:after="0" w:line="259" w:lineRule="auto"/>
              <w:ind w:left="0" w:firstLine="0"/>
            </w:pPr>
            <w:r>
              <w:t>31-May-2018</w:t>
            </w:r>
          </w:p>
        </w:tc>
      </w:tr>
      <w:tr w:rsidR="00473B74" w14:paraId="3814F129" w14:textId="77777777">
        <w:trPr>
          <w:trHeight w:val="207"/>
        </w:trPr>
        <w:tc>
          <w:tcPr>
            <w:tcW w:w="3128" w:type="dxa"/>
            <w:tcBorders>
              <w:top w:val="nil"/>
              <w:left w:val="nil"/>
              <w:bottom w:val="nil"/>
              <w:right w:val="nil"/>
            </w:tcBorders>
          </w:tcPr>
          <w:p w14:paraId="34E9406A" w14:textId="77777777" w:rsidR="00473B74" w:rsidRDefault="00FC48B4">
            <w:pPr>
              <w:spacing w:after="0" w:line="259" w:lineRule="auto"/>
              <w:ind w:left="0" w:firstLine="0"/>
            </w:pPr>
            <w:r>
              <w:rPr>
                <w:b/>
              </w:rPr>
              <w:t>Revision Date</w:t>
            </w:r>
          </w:p>
        </w:tc>
        <w:tc>
          <w:tcPr>
            <w:tcW w:w="1848" w:type="dxa"/>
            <w:tcBorders>
              <w:top w:val="nil"/>
              <w:left w:val="nil"/>
              <w:bottom w:val="nil"/>
              <w:right w:val="nil"/>
            </w:tcBorders>
          </w:tcPr>
          <w:p w14:paraId="7358FDFE" w14:textId="77777777" w:rsidR="00473B74" w:rsidRDefault="00FC48B4">
            <w:pPr>
              <w:spacing w:after="0" w:line="259" w:lineRule="auto"/>
              <w:ind w:left="0" w:firstLine="0"/>
            </w:pPr>
            <w:r>
              <w:t>17-Dec-2020</w:t>
            </w:r>
          </w:p>
        </w:tc>
      </w:tr>
      <w:tr w:rsidR="00473B74" w14:paraId="3AF4A47A" w14:textId="77777777">
        <w:trPr>
          <w:trHeight w:val="207"/>
        </w:trPr>
        <w:tc>
          <w:tcPr>
            <w:tcW w:w="3128" w:type="dxa"/>
            <w:tcBorders>
              <w:top w:val="nil"/>
              <w:left w:val="nil"/>
              <w:bottom w:val="nil"/>
              <w:right w:val="nil"/>
            </w:tcBorders>
          </w:tcPr>
          <w:p w14:paraId="16747D5A" w14:textId="77777777" w:rsidR="00473B74" w:rsidRDefault="00FC48B4">
            <w:pPr>
              <w:spacing w:after="0" w:line="259" w:lineRule="auto"/>
              <w:ind w:left="0" w:firstLine="0"/>
            </w:pPr>
            <w:r>
              <w:rPr>
                <w:b/>
              </w:rPr>
              <w:t>Revision Summary</w:t>
            </w:r>
          </w:p>
        </w:tc>
        <w:tc>
          <w:tcPr>
            <w:tcW w:w="1848" w:type="dxa"/>
            <w:tcBorders>
              <w:top w:val="nil"/>
              <w:left w:val="nil"/>
              <w:bottom w:val="nil"/>
              <w:right w:val="nil"/>
            </w:tcBorders>
          </w:tcPr>
          <w:p w14:paraId="0DF995CD" w14:textId="77777777" w:rsidR="00473B74" w:rsidRDefault="00FC48B4">
            <w:pPr>
              <w:spacing w:after="0" w:line="259" w:lineRule="auto"/>
              <w:ind w:left="0" w:firstLine="0"/>
              <w:jc w:val="both"/>
            </w:pPr>
            <w:r>
              <w:t>Update to CLP Format.</w:t>
            </w:r>
          </w:p>
        </w:tc>
      </w:tr>
    </w:tbl>
    <w:p w14:paraId="5656AF57" w14:textId="77777777" w:rsidR="00473B74" w:rsidRDefault="00FC48B4">
      <w:pPr>
        <w:pStyle w:val="Heading2"/>
        <w:spacing w:line="259" w:lineRule="auto"/>
        <w:ind w:left="227" w:firstLine="0"/>
      </w:pPr>
      <w:r>
        <w:rPr>
          <w:sz w:val="24"/>
        </w:rPr>
        <w:t>This safety data sheet complies with the requirements of Regulation (EC) No. 1907/2006</w:t>
      </w:r>
    </w:p>
    <w:p w14:paraId="56918055" w14:textId="77777777" w:rsidR="00473B74" w:rsidRDefault="00FC48B4">
      <w:pPr>
        <w:spacing w:after="122" w:line="259" w:lineRule="auto"/>
        <w:ind w:left="2" w:firstLine="0"/>
        <w:jc w:val="center"/>
      </w:pPr>
      <w:r>
        <w:rPr>
          <w:b/>
          <w:sz w:val="24"/>
        </w:rPr>
        <w:t>COMMISSION REGULATION (EU) 2020/878 amending Annex II to Regulation (EC) No 1907/2006</w:t>
      </w:r>
    </w:p>
    <w:p w14:paraId="26F53404" w14:textId="77777777" w:rsidR="00473B74" w:rsidRDefault="00FC48B4">
      <w:pPr>
        <w:ind w:left="15"/>
        <w:jc w:val="center"/>
      </w:pPr>
      <w:r>
        <w:rPr>
          <w:b/>
        </w:rPr>
        <w:t>Disclaimer</w:t>
      </w:r>
    </w:p>
    <w:p w14:paraId="27D94FF3" w14:textId="77777777" w:rsidR="00473B74" w:rsidRDefault="00FC48B4">
      <w:pPr>
        <w:ind w:left="15" w:right="5"/>
        <w:jc w:val="center"/>
      </w:pPr>
      <w:r>
        <w:rPr>
          <w:b/>
        </w:rPr>
        <w:t>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w:t>
      </w:r>
    </w:p>
    <w:p w14:paraId="56DCF697" w14:textId="77777777" w:rsidR="00473B74" w:rsidRDefault="00FC48B4">
      <w:pPr>
        <w:spacing w:after="284"/>
        <w:ind w:left="15" w:right="5"/>
        <w:jc w:val="center"/>
      </w:pPr>
      <w:r>
        <w:rPr>
          <w:b/>
        </w:rPr>
        <w:t>relates only to the specific material designated and may not be valid for such material used in combination with any other materials or in any process, unless specified in the text</w:t>
      </w:r>
    </w:p>
    <w:p w14:paraId="75ECEC79" w14:textId="77777777" w:rsidR="00473B74" w:rsidRDefault="00FC48B4">
      <w:pPr>
        <w:pStyle w:val="Heading1"/>
        <w:pBdr>
          <w:top w:val="none" w:sz="0" w:space="0" w:color="auto"/>
          <w:left w:val="none" w:sz="0" w:space="0" w:color="auto"/>
          <w:bottom w:val="none" w:sz="0" w:space="0" w:color="auto"/>
          <w:right w:val="none" w:sz="0" w:space="0" w:color="auto"/>
        </w:pBdr>
        <w:shd w:val="clear" w:color="auto" w:fill="auto"/>
        <w:spacing w:after="0"/>
        <w:ind w:left="3" w:firstLine="0"/>
      </w:pPr>
      <w:r>
        <w:rPr>
          <w:color w:val="000000"/>
          <w:sz w:val="28"/>
        </w:rPr>
        <w:t>End of Safety Data Sheet</w:t>
      </w:r>
    </w:p>
    <w:sectPr w:rsidR="00473B74">
      <w:headerReference w:type="even" r:id="rId18"/>
      <w:headerReference w:type="default" r:id="rId19"/>
      <w:footerReference w:type="even" r:id="rId20"/>
      <w:footerReference w:type="default" r:id="rId21"/>
      <w:headerReference w:type="first" r:id="rId22"/>
      <w:footerReference w:type="first" r:id="rId23"/>
      <w:pgSz w:w="12240" w:h="15840"/>
      <w:pgMar w:top="720" w:right="739" w:bottom="1379" w:left="1079" w:header="720" w:footer="7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E4666" w14:textId="77777777" w:rsidR="005E1BE5" w:rsidRDefault="005E1BE5">
      <w:pPr>
        <w:spacing w:after="0" w:line="240" w:lineRule="auto"/>
      </w:pPr>
      <w:r>
        <w:separator/>
      </w:r>
    </w:p>
  </w:endnote>
  <w:endnote w:type="continuationSeparator" w:id="0">
    <w:p w14:paraId="484F6FA5" w14:textId="77777777" w:rsidR="005E1BE5" w:rsidRDefault="005E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AD34" w14:textId="77777777" w:rsidR="00473B74" w:rsidRDefault="00FC48B4">
    <w:pPr>
      <w:spacing w:after="0" w:line="259" w:lineRule="auto"/>
      <w:ind w:left="0" w:right="-18" w:firstLine="0"/>
      <w:jc w:val="both"/>
    </w:pPr>
    <w:r>
      <w:rPr>
        <w:sz w:val="20"/>
      </w:rPr>
      <w:t>______________________________________________________________________________________________</w:t>
    </w:r>
  </w:p>
  <w:p w14:paraId="44DB9482" w14:textId="77777777" w:rsidR="00473B74" w:rsidRDefault="00FC48B4">
    <w:pPr>
      <w:spacing w:after="0" w:line="259" w:lineRule="auto"/>
      <w:ind w:left="0" w:firstLine="0"/>
    </w:pPr>
    <w:r>
      <w:rPr>
        <w:b/>
      </w:rPr>
      <w:t>ACR38394</w:t>
    </w:r>
  </w:p>
  <w:p w14:paraId="36DD194B" w14:textId="77777777" w:rsidR="00473B74" w:rsidRDefault="00FC48B4">
    <w:pPr>
      <w:spacing w:after="0" w:line="259" w:lineRule="auto"/>
      <w:ind w:left="0" w:firstLine="0"/>
      <w:jc w:val="right"/>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 </w:t>
    </w:r>
    <w:r w:rsidR="001E53E6">
      <w:fldChar w:fldCharType="begin"/>
    </w:r>
    <w:r w:rsidR="001E53E6">
      <w:instrText xml:space="preserve"> NUMPAGES   \* MERGEFORMAT </w:instrText>
    </w:r>
    <w:r w:rsidR="001E53E6">
      <w:fldChar w:fldCharType="separate"/>
    </w:r>
    <w:r>
      <w:rPr>
        <w:b/>
      </w:rPr>
      <w:t>12</w:t>
    </w:r>
    <w:r w:rsidR="001E53E6">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05E4" w14:textId="77777777" w:rsidR="00473B74" w:rsidRDefault="00FC48B4">
    <w:pPr>
      <w:spacing w:after="0" w:line="259" w:lineRule="auto"/>
      <w:ind w:left="0" w:right="-18" w:firstLine="0"/>
      <w:jc w:val="both"/>
    </w:pPr>
    <w:r>
      <w:rPr>
        <w:sz w:val="20"/>
      </w:rPr>
      <w:t>______________________________________________________________________________________________</w:t>
    </w:r>
  </w:p>
  <w:p w14:paraId="366E22C2" w14:textId="77777777" w:rsidR="00473B74" w:rsidRDefault="00FC48B4">
    <w:pPr>
      <w:spacing w:after="0" w:line="259" w:lineRule="auto"/>
      <w:ind w:left="0" w:firstLine="0"/>
      <w:jc w:val="right"/>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 </w:t>
    </w:r>
    <w:r w:rsidR="001E53E6">
      <w:fldChar w:fldCharType="begin"/>
    </w:r>
    <w:r w:rsidR="001E53E6">
      <w:instrText xml:space="preserve"> NUMPAGES   \* MERGEFORMAT </w:instrText>
    </w:r>
    <w:r w:rsidR="001E53E6">
      <w:fldChar w:fldCharType="separate"/>
    </w:r>
    <w:r>
      <w:rPr>
        <w:b/>
      </w:rPr>
      <w:t>12</w:t>
    </w:r>
    <w:r w:rsidR="001E53E6">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68E2" w14:textId="77777777" w:rsidR="00473B74" w:rsidRDefault="00FC48B4">
    <w:pPr>
      <w:spacing w:after="0" w:line="259" w:lineRule="auto"/>
      <w:ind w:left="0" w:right="-18" w:firstLine="0"/>
      <w:jc w:val="both"/>
    </w:pPr>
    <w:r>
      <w:rPr>
        <w:sz w:val="20"/>
      </w:rPr>
      <w:t>______________________________________________________________________________________________</w:t>
    </w:r>
  </w:p>
  <w:p w14:paraId="35E480FC" w14:textId="77777777" w:rsidR="00473B74" w:rsidRDefault="00FC48B4">
    <w:pPr>
      <w:spacing w:after="0" w:line="259" w:lineRule="auto"/>
      <w:ind w:left="0" w:firstLine="0"/>
      <w:jc w:val="right"/>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 </w:t>
    </w:r>
    <w:r w:rsidR="001E53E6">
      <w:fldChar w:fldCharType="begin"/>
    </w:r>
    <w:r w:rsidR="001E53E6">
      <w:instrText xml:space="preserve"> NUMPAGES   \* MERGEFORMAT </w:instrText>
    </w:r>
    <w:r w:rsidR="001E53E6">
      <w:fldChar w:fldCharType="separate"/>
    </w:r>
    <w:r>
      <w:rPr>
        <w:b/>
      </w:rPr>
      <w:t>12</w:t>
    </w:r>
    <w:r w:rsidR="001E53E6">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0B390" w14:textId="77777777" w:rsidR="005E1BE5" w:rsidRDefault="005E1BE5">
      <w:pPr>
        <w:spacing w:after="0" w:line="240" w:lineRule="auto"/>
      </w:pPr>
      <w:r>
        <w:separator/>
      </w:r>
    </w:p>
  </w:footnote>
  <w:footnote w:type="continuationSeparator" w:id="0">
    <w:p w14:paraId="44AD27D9" w14:textId="77777777" w:rsidR="005E1BE5" w:rsidRDefault="005E1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D4238" w14:textId="77777777" w:rsidR="00473B74" w:rsidRDefault="00FC48B4">
    <w:pPr>
      <w:spacing w:after="0" w:line="259" w:lineRule="auto"/>
      <w:ind w:left="4" w:firstLine="0"/>
      <w:jc w:val="center"/>
    </w:pPr>
    <w:r>
      <w:rPr>
        <w:b/>
        <w:sz w:val="28"/>
      </w:rPr>
      <w:t>SAFETY DATA SHEET</w:t>
    </w:r>
  </w:p>
  <w:p w14:paraId="4FF22E5E" w14:textId="77777777" w:rsidR="00473B74" w:rsidRDefault="00FC48B4">
    <w:pPr>
      <w:tabs>
        <w:tab w:val="right" w:pos="10422"/>
      </w:tabs>
      <w:spacing w:after="7" w:line="259" w:lineRule="auto"/>
      <w:ind w:left="0" w:firstLine="0"/>
    </w:pPr>
    <w:r>
      <w:rPr>
        <w:b/>
      </w:rPr>
      <w:t>Xylenes, mixture of isomers</w:t>
    </w:r>
    <w:r>
      <w:rPr>
        <w:b/>
      </w:rPr>
      <w:tab/>
      <w:t xml:space="preserve">Revision Date  </w:t>
    </w:r>
    <w:r>
      <w:t>17-Dec-2020</w:t>
    </w:r>
  </w:p>
  <w:p w14:paraId="18E9A5B1" w14:textId="77777777" w:rsidR="00473B74" w:rsidRDefault="00FC48B4">
    <w:pPr>
      <w:spacing w:after="0" w:line="259" w:lineRule="auto"/>
      <w:ind w:left="0" w:right="-18" w:firstLine="0"/>
      <w:jc w:val="both"/>
    </w:pPr>
    <w:r>
      <w:rPr>
        <w:sz w:val="20"/>
      </w:rPr>
      <w:t>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01F4" w14:textId="77777777" w:rsidR="00473B74" w:rsidRDefault="00FC48B4">
    <w:pPr>
      <w:spacing w:after="0" w:line="259" w:lineRule="auto"/>
      <w:ind w:left="4" w:firstLine="0"/>
      <w:jc w:val="center"/>
    </w:pPr>
    <w:r>
      <w:rPr>
        <w:b/>
        <w:sz w:val="28"/>
      </w:rPr>
      <w:t>SAFETY DATA SHEET</w:t>
    </w:r>
  </w:p>
  <w:p w14:paraId="7AC0E0BA" w14:textId="5EDE9447" w:rsidR="00473B74" w:rsidRDefault="001C11CF">
    <w:pPr>
      <w:tabs>
        <w:tab w:val="right" w:pos="10422"/>
      </w:tabs>
      <w:spacing w:after="7" w:line="259" w:lineRule="auto"/>
      <w:ind w:left="0" w:firstLine="0"/>
    </w:pPr>
    <w:r>
      <w:rPr>
        <w:b/>
      </w:rPr>
      <w:t>CLOCK CLEANING RINSE</w:t>
    </w:r>
    <w:r w:rsidR="00FC48B4">
      <w:rPr>
        <w:b/>
      </w:rPr>
      <w:tab/>
      <w:t xml:space="preserve">Revision Date  </w:t>
    </w:r>
    <w:r>
      <w:t>14.06.2021</w:t>
    </w:r>
  </w:p>
  <w:p w14:paraId="547A3FC6" w14:textId="77777777" w:rsidR="00473B74" w:rsidRDefault="00FC48B4">
    <w:pPr>
      <w:spacing w:after="0" w:line="259" w:lineRule="auto"/>
      <w:ind w:left="0" w:right="-18" w:firstLine="0"/>
      <w:jc w:val="both"/>
    </w:pPr>
    <w:r>
      <w:rPr>
        <w:sz w:val="20"/>
      </w:rPr>
      <w:t>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F543" w14:textId="77777777" w:rsidR="00473B74" w:rsidRDefault="00473B74">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74"/>
    <w:rsid w:val="001C11CF"/>
    <w:rsid w:val="001F6AC6"/>
    <w:rsid w:val="002A2C3C"/>
    <w:rsid w:val="00473B74"/>
    <w:rsid w:val="004B706C"/>
    <w:rsid w:val="005E1BE5"/>
    <w:rsid w:val="0074555C"/>
    <w:rsid w:val="007F4602"/>
    <w:rsid w:val="008B16C3"/>
    <w:rsid w:val="009D797E"/>
    <w:rsid w:val="00A87748"/>
    <w:rsid w:val="00DD7577"/>
    <w:rsid w:val="00DF561E"/>
    <w:rsid w:val="00E305B2"/>
    <w:rsid w:val="00E93EE2"/>
    <w:rsid w:val="00FC48B4"/>
    <w:rsid w:val="00FD6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2393F"/>
  <w15:docId w15:val="{B95A531F-1389-4284-9BC7-FE27266A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pBdr>
        <w:top w:val="single" w:sz="6" w:space="0" w:color="010101"/>
        <w:left w:val="single" w:sz="6" w:space="0" w:color="010101"/>
        <w:bottom w:val="single" w:sz="6" w:space="0" w:color="010101"/>
        <w:right w:val="single" w:sz="6" w:space="0" w:color="010101"/>
      </w:pBdr>
      <w:shd w:val="clear" w:color="auto" w:fill="C0C0C0"/>
      <w:spacing w:after="274"/>
      <w:ind w:left="11" w:hanging="10"/>
      <w:jc w:val="center"/>
      <w:outlineLvl w:val="0"/>
    </w:pPr>
    <w:rPr>
      <w:rFonts w:ascii="Arial" w:eastAsia="Arial" w:hAnsi="Arial" w:cs="Arial"/>
      <w:b/>
      <w:color w:val="000080"/>
      <w:sz w:val="24"/>
    </w:rPr>
  </w:style>
  <w:style w:type="paragraph" w:styleId="Heading2">
    <w:name w:val="heading 2"/>
    <w:next w:val="Normal"/>
    <w:link w:val="Heading2Char"/>
    <w:uiPriority w:val="9"/>
    <w:unhideWhenUsed/>
    <w:qFormat/>
    <w:pPr>
      <w:keepNext/>
      <w:keepLines/>
      <w:spacing w:after="0" w:line="260" w:lineRule="auto"/>
      <w:ind w:left="10" w:hanging="10"/>
      <w:outlineLvl w:val="1"/>
    </w:pPr>
    <w:rPr>
      <w:rFonts w:ascii="Arial" w:eastAsia="Arial" w:hAnsi="Arial" w:cs="Arial"/>
      <w:b/>
      <w:color w:val="000000"/>
      <w:sz w:val="18"/>
    </w:rPr>
  </w:style>
  <w:style w:type="paragraph" w:styleId="Heading3">
    <w:name w:val="heading 3"/>
    <w:next w:val="Normal"/>
    <w:link w:val="Heading3Char"/>
    <w:uiPriority w:val="9"/>
    <w:unhideWhenUsed/>
    <w:qFormat/>
    <w:pPr>
      <w:keepNext/>
      <w:keepLines/>
      <w:spacing w:after="179" w:line="265" w:lineRule="auto"/>
      <w:ind w:left="10" w:hanging="10"/>
      <w:outlineLvl w:val="2"/>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80"/>
      <w:sz w:val="24"/>
    </w:rPr>
  </w:style>
  <w:style w:type="character" w:customStyle="1" w:styleId="Heading2Char">
    <w:name w:val="Heading 2 Char"/>
    <w:link w:val="Heading2"/>
    <w:rPr>
      <w:rFonts w:ascii="Arial" w:eastAsia="Arial" w:hAnsi="Arial" w:cs="Arial"/>
      <w:b/>
      <w:color w:val="000000"/>
      <w:sz w:val="18"/>
    </w:rPr>
  </w:style>
  <w:style w:type="character" w:customStyle="1" w:styleId="Heading3Char">
    <w:name w:val="Heading 3 Char"/>
    <w:link w:val="Heading3"/>
    <w:rPr>
      <w:rFonts w:ascii="Arial" w:eastAsia="Arial" w:hAnsi="Arial" w:cs="Arial"/>
      <w:b/>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rsid w:val="007455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charlotte@hpstorey.co.uk" TargetMode="External"/><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393584625F34EB263B697D1D8F902" ma:contentTypeVersion="12" ma:contentTypeDescription="Create a new document." ma:contentTypeScope="" ma:versionID="fc41acafd02c56888d0b448665d2c191">
  <xsd:schema xmlns:xsd="http://www.w3.org/2001/XMLSchema" xmlns:xs="http://www.w3.org/2001/XMLSchema" xmlns:p="http://schemas.microsoft.com/office/2006/metadata/properties" xmlns:ns2="78ddde4c-edee-45fb-ade6-c8c94cb51895" xmlns:ns3="e19e8497-58eb-42fd-ac4e-e4db38645852" targetNamespace="http://schemas.microsoft.com/office/2006/metadata/properties" ma:root="true" ma:fieldsID="fdf97f9e87eb3b6702e936a0ccbfeb12" ns2:_="" ns3:_="">
    <xsd:import namespace="78ddde4c-edee-45fb-ade6-c8c94cb51895"/>
    <xsd:import namespace="e19e8497-58eb-42fd-ac4e-e4db386458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dde4c-edee-45fb-ade6-c8c94cb51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a35a84-25ad-4b86-a2b7-ceafb52fa4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e8497-58eb-42fd-ac4e-e4db386458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903137-398c-4f8f-8ad2-36fe7c42900f}" ma:internalName="TaxCatchAll" ma:showField="CatchAllData" ma:web="e19e8497-58eb-42fd-ac4e-e4db38645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ddde4c-edee-45fb-ade6-c8c94cb51895">
      <Terms xmlns="http://schemas.microsoft.com/office/infopath/2007/PartnerControls"/>
    </lcf76f155ced4ddcb4097134ff3c332f>
    <TaxCatchAll xmlns="e19e8497-58eb-42fd-ac4e-e4db38645852" xsi:nil="true"/>
  </documentManagement>
</p:properties>
</file>

<file path=customXml/itemProps1.xml><?xml version="1.0" encoding="utf-8"?>
<ds:datastoreItem xmlns:ds="http://schemas.openxmlformats.org/officeDocument/2006/customXml" ds:itemID="{934249E8-52A4-49D1-A8AD-36D939CE7398}"/>
</file>

<file path=customXml/itemProps2.xml><?xml version="1.0" encoding="utf-8"?>
<ds:datastoreItem xmlns:ds="http://schemas.openxmlformats.org/officeDocument/2006/customXml" ds:itemID="{BDA2E07B-9C59-4698-85F9-C54576FD280F}">
  <ds:schemaRefs>
    <ds:schemaRef ds:uri="http://schemas.microsoft.com/sharepoint/v3/contenttype/forms"/>
  </ds:schemaRefs>
</ds:datastoreItem>
</file>

<file path=customXml/itemProps3.xml><?xml version="1.0" encoding="utf-8"?>
<ds:datastoreItem xmlns:ds="http://schemas.openxmlformats.org/officeDocument/2006/customXml" ds:itemID="{A1A15F07-EDB7-4A9D-BEE0-9C76086C73B4}">
  <ds:schemaRefs>
    <ds:schemaRef ds:uri="http://schemas.microsoft.com/office/2006/metadata/properties"/>
    <ds:schemaRef ds:uri="http://schemas.microsoft.com/office/infopath/2007/PartnerControls"/>
    <ds:schemaRef ds:uri="78ddde4c-edee-45fb-ade6-c8c94cb51895"/>
    <ds:schemaRef ds:uri="e19e8497-58eb-42fd-ac4e-e4db386458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Cameron</dc:creator>
  <cp:keywords/>
  <cp:lastModifiedBy>Rob</cp:lastModifiedBy>
  <cp:revision>2</cp:revision>
  <dcterms:created xsi:type="dcterms:W3CDTF">2024-08-22T09:33:00Z</dcterms:created>
  <dcterms:modified xsi:type="dcterms:W3CDTF">2024-08-22T09:33:00Z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0x01010027B393584625F34EB263B697D1D8F902</vt:lpwstr>
  </property>
  <property fmtid="{D5CDD505-2E9C-101B-9397-08002B2CF9AE}" pid="3" name="MediaServiceImageTags">
    <vt:lpwstr/>
  </property>
</Properties>
</file>